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752"/>
        <w:gridCol w:w="5453"/>
      </w:tblGrid>
      <w:tr w:rsidR="00000000">
        <w:trPr>
          <w:trHeight w:val="175"/>
        </w:trPr>
        <w:tc>
          <w:tcPr>
            <w:tcW w:w="4752" w:type="dxa"/>
            <w:shd w:val="clear" w:color="auto" w:fill="auto"/>
          </w:tcPr>
          <w:p w:rsidR="00000000" w:rsidRDefault="00627E57">
            <w:pPr>
              <w:pStyle w:val="a0"/>
              <w:jc w:val="center"/>
              <w:rPr>
                <w:b/>
              </w:rPr>
            </w:pPr>
          </w:p>
        </w:tc>
        <w:tc>
          <w:tcPr>
            <w:tcW w:w="5453" w:type="dxa"/>
            <w:shd w:val="clear" w:color="auto" w:fill="auto"/>
          </w:tcPr>
          <w:p w:rsidR="00000000" w:rsidRDefault="00627E57">
            <w:pPr>
              <w:pStyle w:val="a0"/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000000" w:rsidRDefault="00627E57">
            <w:pPr>
              <w:pStyle w:val="a0"/>
              <w:jc w:val="center"/>
              <w:rPr>
                <w:b/>
              </w:rPr>
            </w:pPr>
            <w:r>
              <w:rPr>
                <w:b/>
              </w:rPr>
              <w:t>ООО «У</w:t>
            </w:r>
            <w:proofErr w:type="gramStart"/>
            <w:r>
              <w:rPr>
                <w:b/>
              </w:rPr>
              <w:t>К»</w:t>
            </w:r>
            <w:proofErr w:type="gramEnd"/>
            <w:r>
              <w:rPr>
                <w:b/>
              </w:rPr>
              <w:t>ЦЖС»</w:t>
            </w:r>
          </w:p>
          <w:p w:rsidR="00000000" w:rsidRDefault="00627E57">
            <w:pPr>
              <w:pStyle w:val="a0"/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000000" w:rsidRDefault="00627E57">
            <w:pPr>
              <w:pStyle w:val="a0"/>
              <w:jc w:val="center"/>
              <w:rPr>
                <w:b/>
              </w:rPr>
            </w:pPr>
            <w:r>
              <w:rPr>
                <w:b/>
              </w:rPr>
              <w:t xml:space="preserve">___________________ </w:t>
            </w:r>
            <w:proofErr w:type="spellStart"/>
            <w:r>
              <w:rPr>
                <w:b/>
              </w:rPr>
              <w:t>Дубицкий</w:t>
            </w:r>
            <w:proofErr w:type="spellEnd"/>
            <w:r>
              <w:rPr>
                <w:b/>
              </w:rPr>
              <w:t xml:space="preserve"> Е. Р.</w:t>
            </w:r>
          </w:p>
          <w:p w:rsidR="00000000" w:rsidRDefault="00627E57">
            <w:pPr>
              <w:pStyle w:val="a0"/>
              <w:jc w:val="center"/>
              <w:rPr>
                <w:b/>
              </w:rPr>
            </w:pPr>
            <w:r>
              <w:rPr>
                <w:b/>
              </w:rPr>
              <w:t>«___»__________2012г.</w:t>
            </w:r>
          </w:p>
        </w:tc>
      </w:tr>
      <w:tr w:rsidR="00000000">
        <w:trPr>
          <w:trHeight w:val="175"/>
        </w:trPr>
        <w:tc>
          <w:tcPr>
            <w:tcW w:w="4752" w:type="dxa"/>
            <w:shd w:val="clear" w:color="auto" w:fill="auto"/>
            <w:vAlign w:val="center"/>
          </w:tcPr>
          <w:p w:rsidR="00000000" w:rsidRDefault="00627E57">
            <w:pPr>
              <w:pStyle w:val="a0"/>
              <w:jc w:val="center"/>
              <w:rPr>
                <w:b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:rsidR="00000000" w:rsidRDefault="00627E57">
            <w:pPr>
              <w:pStyle w:val="a0"/>
              <w:jc w:val="center"/>
              <w:rPr>
                <w:b/>
                <w:vertAlign w:val="superscript"/>
              </w:rPr>
            </w:pPr>
          </w:p>
        </w:tc>
      </w:tr>
      <w:tr w:rsidR="00000000">
        <w:trPr>
          <w:trHeight w:val="175"/>
        </w:trPr>
        <w:tc>
          <w:tcPr>
            <w:tcW w:w="4752" w:type="dxa"/>
            <w:shd w:val="clear" w:color="auto" w:fill="auto"/>
          </w:tcPr>
          <w:p w:rsidR="00000000" w:rsidRDefault="00627E57">
            <w:pPr>
              <w:pStyle w:val="a0"/>
              <w:jc w:val="right"/>
              <w:rPr>
                <w:b/>
              </w:rPr>
            </w:pPr>
          </w:p>
        </w:tc>
        <w:tc>
          <w:tcPr>
            <w:tcW w:w="5453" w:type="dxa"/>
            <w:shd w:val="clear" w:color="auto" w:fill="auto"/>
          </w:tcPr>
          <w:p w:rsidR="00000000" w:rsidRDefault="00627E57">
            <w:pPr>
              <w:pStyle w:val="a0"/>
              <w:jc w:val="right"/>
              <w:rPr>
                <w:b/>
              </w:rPr>
            </w:pPr>
          </w:p>
        </w:tc>
      </w:tr>
      <w:tr w:rsidR="00000000">
        <w:trPr>
          <w:trHeight w:val="175"/>
        </w:trPr>
        <w:tc>
          <w:tcPr>
            <w:tcW w:w="4752" w:type="dxa"/>
            <w:shd w:val="clear" w:color="auto" w:fill="auto"/>
          </w:tcPr>
          <w:p w:rsidR="00000000" w:rsidRDefault="00627E57">
            <w:pPr>
              <w:pStyle w:val="a0"/>
              <w:jc w:val="center"/>
              <w:rPr>
                <w:b/>
              </w:rPr>
            </w:pPr>
          </w:p>
        </w:tc>
        <w:tc>
          <w:tcPr>
            <w:tcW w:w="5453" w:type="dxa"/>
            <w:shd w:val="clear" w:color="auto" w:fill="auto"/>
          </w:tcPr>
          <w:p w:rsidR="00000000" w:rsidRDefault="00627E57">
            <w:pPr>
              <w:pStyle w:val="a0"/>
              <w:jc w:val="right"/>
              <w:rPr>
                <w:b/>
              </w:rPr>
            </w:pPr>
          </w:p>
        </w:tc>
      </w:tr>
    </w:tbl>
    <w:p w:rsidR="00000000" w:rsidRDefault="00627E57">
      <w:pPr>
        <w:pStyle w:val="a0"/>
        <w:rPr>
          <w:b/>
        </w:rPr>
      </w:pPr>
      <w:bookmarkStart w:id="0" w:name="_Toc218338054"/>
      <w:bookmarkStart w:id="1" w:name="_Toc212876846"/>
    </w:p>
    <w:p w:rsidR="00000000" w:rsidRDefault="00627E57">
      <w:pPr>
        <w:pStyle w:val="a0"/>
        <w:rPr>
          <w:b/>
        </w:rPr>
      </w:pPr>
    </w:p>
    <w:p w:rsidR="00000000" w:rsidRDefault="00627E57">
      <w:pPr>
        <w:pStyle w:val="6"/>
        <w:widowControl w:val="0"/>
        <w:jc w:val="center"/>
        <w:rPr>
          <w:rFonts w:ascii="Times New Roman" w:hAnsi="Times New Roman"/>
          <w:sz w:val="32"/>
        </w:rPr>
      </w:pPr>
      <w:bookmarkStart w:id="2" w:name="_%D0%9A%D0%9E%D0%9D%D0%9A%D0%A3%D0%A0%D0"/>
      <w:bookmarkEnd w:id="2"/>
      <w:r>
        <w:rPr>
          <w:rFonts w:ascii="Times New Roman" w:hAnsi="Times New Roman"/>
          <w:sz w:val="32"/>
        </w:rPr>
        <w:t>КОНКУРСНАЯ ДОКУМЕНТАЦИЯ</w:t>
      </w:r>
    </w:p>
    <w:p w:rsidR="00000000" w:rsidRDefault="00627E57">
      <w:pPr>
        <w:widowControl w:val="0"/>
        <w:jc w:val="center"/>
        <w:rPr>
          <w:b/>
          <w:sz w:val="28"/>
        </w:rPr>
      </w:pPr>
    </w:p>
    <w:p w:rsidR="00000000" w:rsidRDefault="00627E57">
      <w:pPr>
        <w:pStyle w:val="a0"/>
        <w:jc w:val="center"/>
        <w:rPr>
          <w:sz w:val="28"/>
        </w:rPr>
      </w:pPr>
    </w:p>
    <w:p w:rsidR="00000000" w:rsidRDefault="00627E57">
      <w:pPr>
        <w:pStyle w:val="a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ОТКРЫТЫЙ КОНКУРС</w:t>
      </w:r>
    </w:p>
    <w:p w:rsidR="00000000" w:rsidRDefault="00627E57">
      <w:pPr>
        <w:pStyle w:val="a0"/>
        <w:jc w:val="center"/>
        <w:rPr>
          <w:sz w:val="28"/>
        </w:rPr>
      </w:pPr>
    </w:p>
    <w:p w:rsidR="00000000" w:rsidRDefault="00627E57">
      <w:pPr>
        <w:pStyle w:val="a0"/>
        <w:jc w:val="center"/>
        <w:rPr>
          <w:sz w:val="28"/>
        </w:rPr>
      </w:pPr>
    </w:p>
    <w:p w:rsidR="00000000" w:rsidRDefault="00627E57">
      <w:pPr>
        <w:pStyle w:val="a0"/>
        <w:jc w:val="center"/>
        <w:rPr>
          <w:i/>
          <w:sz w:val="28"/>
        </w:rPr>
      </w:pPr>
      <w:r>
        <w:rPr>
          <w:i/>
          <w:sz w:val="28"/>
        </w:rPr>
        <w:t>Наименование конкурса:</w:t>
      </w:r>
    </w:p>
    <w:p w:rsidR="00000000" w:rsidRDefault="00627E57">
      <w:pPr>
        <w:pStyle w:val="a0"/>
        <w:jc w:val="center"/>
        <w:rPr>
          <w:sz w:val="28"/>
        </w:rPr>
      </w:pPr>
    </w:p>
    <w:p w:rsidR="00000000" w:rsidRDefault="00627E57">
      <w:pPr>
        <w:pStyle w:val="a0"/>
        <w:ind w:left="540" w:right="562"/>
        <w:jc w:val="center"/>
        <w:rPr>
          <w:b/>
          <w:i/>
          <w:color w:val="000000"/>
          <w:sz w:val="32"/>
        </w:rPr>
      </w:pPr>
      <w:r>
        <w:rPr>
          <w:b/>
          <w:i/>
          <w:color w:val="000000"/>
          <w:sz w:val="32"/>
        </w:rPr>
        <w:t>Определение подрядчика по капитальному ремонту многоквартирного дома расположенного</w:t>
      </w:r>
      <w:r>
        <w:rPr>
          <w:b/>
          <w:i/>
          <w:color w:val="000000"/>
          <w:sz w:val="32"/>
        </w:rPr>
        <w:t xml:space="preserve"> по адресу: Московская область, г</w:t>
      </w:r>
      <w:proofErr w:type="gramStart"/>
      <w:r>
        <w:rPr>
          <w:b/>
          <w:i/>
          <w:color w:val="000000"/>
          <w:sz w:val="32"/>
        </w:rPr>
        <w:t>.Ж</w:t>
      </w:r>
      <w:proofErr w:type="gramEnd"/>
      <w:r>
        <w:rPr>
          <w:b/>
          <w:i/>
          <w:color w:val="000000"/>
          <w:sz w:val="32"/>
        </w:rPr>
        <w:t xml:space="preserve">елезнодорожный, </w:t>
      </w:r>
    </w:p>
    <w:p w:rsidR="00000000" w:rsidRDefault="00627E57">
      <w:pPr>
        <w:pStyle w:val="a0"/>
        <w:ind w:left="540" w:right="562"/>
        <w:jc w:val="center"/>
        <w:rPr>
          <w:b/>
          <w:i/>
          <w:color w:val="000000"/>
          <w:sz w:val="32"/>
        </w:rPr>
      </w:pPr>
      <w:r>
        <w:rPr>
          <w:b/>
          <w:i/>
          <w:color w:val="000000"/>
          <w:sz w:val="32"/>
        </w:rPr>
        <w:t>ул. Октябрьская  д.13</w:t>
      </w:r>
    </w:p>
    <w:p w:rsidR="00000000" w:rsidRDefault="00627E57">
      <w:pPr>
        <w:pStyle w:val="a0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наименование работ: ремонт кровли, фасада, внутренних инженерных систем, лифта </w:t>
      </w:r>
    </w:p>
    <w:p w:rsidR="00000000" w:rsidRDefault="00627E57">
      <w:pPr>
        <w:pStyle w:val="a0"/>
        <w:jc w:val="center"/>
        <w:rPr>
          <w:b/>
          <w:sz w:val="32"/>
        </w:rPr>
      </w:pPr>
    </w:p>
    <w:p w:rsidR="00000000" w:rsidRDefault="00627E57">
      <w:pPr>
        <w:pStyle w:val="a0"/>
        <w:jc w:val="center"/>
        <w:rPr>
          <w:b/>
          <w:sz w:val="32"/>
        </w:rPr>
      </w:pPr>
    </w:p>
    <w:p w:rsidR="00000000" w:rsidRDefault="00627E57">
      <w:pPr>
        <w:pStyle w:val="a0"/>
        <w:jc w:val="center"/>
        <w:rPr>
          <w:b/>
          <w:sz w:val="32"/>
        </w:rPr>
      </w:pPr>
    </w:p>
    <w:p w:rsidR="00000000" w:rsidRDefault="00627E57">
      <w:pPr>
        <w:pStyle w:val="a0"/>
        <w:jc w:val="center"/>
        <w:rPr>
          <w:b/>
          <w:sz w:val="32"/>
        </w:rPr>
      </w:pPr>
    </w:p>
    <w:p w:rsidR="00000000" w:rsidRDefault="00627E57">
      <w:pPr>
        <w:pStyle w:val="a0"/>
        <w:jc w:val="center"/>
        <w:rPr>
          <w:b/>
          <w:sz w:val="32"/>
        </w:rPr>
      </w:pPr>
    </w:p>
    <w:p w:rsidR="00000000" w:rsidRDefault="00627E57"/>
    <w:p w:rsidR="00000000" w:rsidRDefault="00627E57"/>
    <w:p w:rsidR="00000000" w:rsidRDefault="00627E57"/>
    <w:p w:rsidR="00000000" w:rsidRDefault="00627E57"/>
    <w:p w:rsidR="00000000" w:rsidRDefault="00627E57"/>
    <w:p w:rsidR="00000000" w:rsidRDefault="00627E57"/>
    <w:p w:rsidR="00000000" w:rsidRDefault="00627E57">
      <w:pPr>
        <w:jc w:val="center"/>
      </w:pPr>
    </w:p>
    <w:p w:rsidR="00000000" w:rsidRDefault="00627E57">
      <w:pPr>
        <w:jc w:val="center"/>
      </w:pPr>
    </w:p>
    <w:p w:rsidR="00000000" w:rsidRDefault="00627E57">
      <w:pPr>
        <w:jc w:val="center"/>
      </w:pPr>
    </w:p>
    <w:p w:rsidR="00000000" w:rsidRDefault="00627E57">
      <w:pPr>
        <w:jc w:val="center"/>
      </w:pPr>
    </w:p>
    <w:p w:rsidR="00000000" w:rsidRDefault="00627E57">
      <w:pPr>
        <w:jc w:val="center"/>
      </w:pPr>
    </w:p>
    <w:p w:rsidR="00000000" w:rsidRDefault="00627E57">
      <w:pPr>
        <w:jc w:val="center"/>
      </w:pPr>
    </w:p>
    <w:p w:rsidR="00000000" w:rsidRDefault="00627E57">
      <w:pPr>
        <w:jc w:val="center"/>
      </w:pPr>
    </w:p>
    <w:p w:rsidR="00000000" w:rsidRDefault="00627E57">
      <w:pPr>
        <w:jc w:val="center"/>
      </w:pPr>
    </w:p>
    <w:p w:rsidR="00000000" w:rsidRDefault="00627E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Московская область</w:t>
      </w:r>
    </w:p>
    <w:p w:rsidR="00000000" w:rsidRDefault="00627E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</w:t>
      </w:r>
      <w:proofErr w:type="gramStart"/>
      <w:r>
        <w:rPr>
          <w:b/>
          <w:sz w:val="22"/>
          <w:szCs w:val="22"/>
        </w:rPr>
        <w:t>.Ж</w:t>
      </w:r>
      <w:proofErr w:type="gramEnd"/>
      <w:r>
        <w:rPr>
          <w:b/>
          <w:sz w:val="22"/>
          <w:szCs w:val="22"/>
        </w:rPr>
        <w:t>елезнодорожный</w:t>
      </w:r>
    </w:p>
    <w:p w:rsidR="00000000" w:rsidRDefault="00627E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2012г.</w:t>
      </w:r>
    </w:p>
    <w:p w:rsidR="00000000" w:rsidRDefault="00627E57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СОДЕРЖАНИЕ</w:t>
      </w:r>
    </w:p>
    <w:p w:rsidR="00000000" w:rsidRDefault="00627E57"/>
    <w:p w:rsidR="00000000" w:rsidRDefault="00627E5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I. ПРИГЛАШЕНИЕ К УЧА</w:t>
      </w:r>
      <w:r>
        <w:rPr>
          <w:b/>
          <w:sz w:val="28"/>
          <w:szCs w:val="28"/>
        </w:rPr>
        <w:t>СТИЮ В ОТКРЫТОМ КОНКУРСЕ</w:t>
      </w:r>
    </w:p>
    <w:p w:rsidR="00000000" w:rsidRDefault="00627E5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  <w:proofErr w:type="spellStart"/>
      <w:r>
        <w:rPr>
          <w:b/>
          <w:sz w:val="28"/>
          <w:szCs w:val="28"/>
          <w:lang w:val="en-US"/>
        </w:rPr>
        <w:t>I</w:t>
      </w:r>
      <w:proofErr w:type="spellEnd"/>
      <w:r>
        <w:rPr>
          <w:b/>
          <w:sz w:val="28"/>
          <w:szCs w:val="28"/>
        </w:rPr>
        <w:t>. ОБЩИЕ УСЛОВИЯ ПРОВЕДЕНИЯ ОТКРЫТОГО КОНКУРСА</w:t>
      </w:r>
    </w:p>
    <w:p w:rsidR="00000000" w:rsidRDefault="00627E57">
      <w:pPr>
        <w:numPr>
          <w:ilvl w:val="0"/>
          <w:numId w:val="2"/>
        </w:numPr>
        <w:tabs>
          <w:tab w:val="left" w:pos="851"/>
        </w:tabs>
        <w:ind w:left="567" w:hanging="425"/>
        <w:rPr>
          <w:b/>
          <w:lang w:val="en-US"/>
        </w:rPr>
      </w:pPr>
      <w:r>
        <w:rPr>
          <w:b/>
          <w:lang w:val="en-US"/>
        </w:rPr>
        <w:t>ОБЩИЕ СВЕДЕНИЯ</w:t>
      </w:r>
    </w:p>
    <w:p w:rsidR="00000000" w:rsidRDefault="00627E57">
      <w:pPr>
        <w:numPr>
          <w:ilvl w:val="1"/>
          <w:numId w:val="2"/>
        </w:numPr>
        <w:tabs>
          <w:tab w:val="left" w:pos="1276"/>
        </w:tabs>
        <w:ind w:left="0" w:firstLine="567"/>
      </w:pPr>
      <w:r>
        <w:t>Законодательное регулирование</w:t>
      </w:r>
    </w:p>
    <w:p w:rsidR="00000000" w:rsidRDefault="00627E57">
      <w:pPr>
        <w:numPr>
          <w:ilvl w:val="1"/>
          <w:numId w:val="2"/>
        </w:numPr>
        <w:tabs>
          <w:tab w:val="left" w:pos="1276"/>
        </w:tabs>
        <w:ind w:left="0" w:firstLine="567"/>
      </w:pPr>
      <w:r>
        <w:t>Заказчик</w:t>
      </w:r>
    </w:p>
    <w:p w:rsidR="00000000" w:rsidRDefault="00627E57">
      <w:pPr>
        <w:numPr>
          <w:ilvl w:val="1"/>
          <w:numId w:val="2"/>
        </w:numPr>
        <w:tabs>
          <w:tab w:val="left" w:pos="1276"/>
        </w:tabs>
        <w:ind w:left="0" w:firstLine="567"/>
      </w:pPr>
      <w:r>
        <w:t xml:space="preserve">Организатор </w:t>
      </w:r>
    </w:p>
    <w:p w:rsidR="00000000" w:rsidRDefault="00627E57">
      <w:pPr>
        <w:numPr>
          <w:ilvl w:val="1"/>
          <w:numId w:val="2"/>
        </w:numPr>
        <w:tabs>
          <w:tab w:val="left" w:pos="1276"/>
        </w:tabs>
        <w:ind w:left="0" w:firstLine="567"/>
      </w:pPr>
      <w:r>
        <w:t>Предмет конкурса</w:t>
      </w:r>
    </w:p>
    <w:p w:rsidR="00000000" w:rsidRDefault="00627E57">
      <w:pPr>
        <w:numPr>
          <w:ilvl w:val="1"/>
          <w:numId w:val="2"/>
        </w:numPr>
        <w:tabs>
          <w:tab w:val="left" w:pos="1276"/>
        </w:tabs>
        <w:ind w:left="0" w:firstLine="567"/>
        <w:rPr>
          <w:color w:val="000000"/>
        </w:rPr>
      </w:pPr>
      <w:r>
        <w:rPr>
          <w:color w:val="000000"/>
        </w:rPr>
        <w:t>Начальная (максимальная) цена Договора</w:t>
      </w:r>
    </w:p>
    <w:p w:rsidR="00000000" w:rsidRDefault="00627E57">
      <w:pPr>
        <w:numPr>
          <w:ilvl w:val="1"/>
          <w:numId w:val="2"/>
        </w:numPr>
        <w:tabs>
          <w:tab w:val="left" w:pos="1276"/>
        </w:tabs>
        <w:ind w:left="0" w:firstLine="567"/>
        <w:rPr>
          <w:color w:val="000000"/>
        </w:rPr>
      </w:pPr>
      <w:r>
        <w:rPr>
          <w:color w:val="000000"/>
        </w:rPr>
        <w:t>Правомочность участников конкурса</w:t>
      </w:r>
    </w:p>
    <w:p w:rsidR="00000000" w:rsidRDefault="00627E57">
      <w:pPr>
        <w:numPr>
          <w:ilvl w:val="1"/>
          <w:numId w:val="2"/>
        </w:numPr>
        <w:tabs>
          <w:tab w:val="left" w:pos="1276"/>
        </w:tabs>
        <w:ind w:left="0" w:firstLine="567"/>
        <w:rPr>
          <w:color w:val="000000"/>
        </w:rPr>
      </w:pPr>
      <w:r>
        <w:rPr>
          <w:color w:val="000000"/>
        </w:rPr>
        <w:t>Одна конкурсная зая</w:t>
      </w:r>
      <w:r>
        <w:rPr>
          <w:color w:val="000000"/>
        </w:rPr>
        <w:t>вка от каждого участника размещения заказа</w:t>
      </w:r>
    </w:p>
    <w:p w:rsidR="00000000" w:rsidRDefault="00627E57">
      <w:pPr>
        <w:numPr>
          <w:ilvl w:val="1"/>
          <w:numId w:val="2"/>
        </w:numPr>
        <w:tabs>
          <w:tab w:val="left" w:pos="1276"/>
        </w:tabs>
        <w:ind w:left="0" w:firstLine="567"/>
        <w:rPr>
          <w:color w:val="000000"/>
        </w:rPr>
      </w:pPr>
      <w:r>
        <w:rPr>
          <w:color w:val="000000"/>
        </w:rPr>
        <w:t>Требования к участникам открытого конкурса</w:t>
      </w:r>
    </w:p>
    <w:p w:rsidR="00000000" w:rsidRDefault="00627E57">
      <w:pPr>
        <w:numPr>
          <w:ilvl w:val="1"/>
          <w:numId w:val="2"/>
        </w:numPr>
        <w:tabs>
          <w:tab w:val="left" w:pos="1276"/>
        </w:tabs>
        <w:ind w:left="0" w:firstLine="567"/>
        <w:rPr>
          <w:color w:val="000000"/>
        </w:rPr>
      </w:pPr>
      <w:r>
        <w:rPr>
          <w:color w:val="000000"/>
        </w:rPr>
        <w:t>Затраты на подготовку заявки на участие в конкурсе</w:t>
      </w:r>
    </w:p>
    <w:p w:rsidR="00000000" w:rsidRDefault="00627E57">
      <w:pPr>
        <w:numPr>
          <w:ilvl w:val="0"/>
          <w:numId w:val="2"/>
        </w:numPr>
        <w:tabs>
          <w:tab w:val="left" w:pos="851"/>
        </w:tabs>
        <w:ind w:left="567" w:hanging="425"/>
        <w:rPr>
          <w:b/>
          <w:lang w:val="en-US"/>
        </w:rPr>
      </w:pPr>
      <w:r>
        <w:rPr>
          <w:b/>
          <w:lang w:val="en-US"/>
        </w:rPr>
        <w:t>КОНКУРСНАЯ ДОКУМЕНТАЦИЯ</w:t>
      </w:r>
    </w:p>
    <w:p w:rsidR="00000000" w:rsidRDefault="00627E57">
      <w:pPr>
        <w:numPr>
          <w:ilvl w:val="2"/>
          <w:numId w:val="2"/>
        </w:numPr>
        <w:tabs>
          <w:tab w:val="left" w:pos="1418"/>
        </w:tabs>
        <w:ind w:left="0" w:firstLine="567"/>
      </w:pPr>
      <w:r>
        <w:t>Разъяснение положений конкурсной документации</w:t>
      </w:r>
    </w:p>
    <w:p w:rsidR="00000000" w:rsidRDefault="00627E57">
      <w:pPr>
        <w:numPr>
          <w:ilvl w:val="2"/>
          <w:numId w:val="2"/>
        </w:numPr>
        <w:tabs>
          <w:tab w:val="left" w:pos="1418"/>
        </w:tabs>
        <w:ind w:left="0" w:firstLine="567"/>
      </w:pPr>
      <w:r>
        <w:t>Внесение изменений в конкурсную документацию</w:t>
      </w:r>
    </w:p>
    <w:p w:rsidR="00000000" w:rsidRDefault="00627E57">
      <w:pPr>
        <w:numPr>
          <w:ilvl w:val="2"/>
          <w:numId w:val="2"/>
        </w:numPr>
        <w:tabs>
          <w:tab w:val="left" w:pos="1418"/>
        </w:tabs>
        <w:ind w:left="0" w:firstLine="567"/>
      </w:pPr>
      <w:r>
        <w:t>Отка</w:t>
      </w:r>
      <w:r>
        <w:t>з от проведения конкурса</w:t>
      </w:r>
    </w:p>
    <w:p w:rsidR="00000000" w:rsidRDefault="00627E57">
      <w:pPr>
        <w:numPr>
          <w:ilvl w:val="0"/>
          <w:numId w:val="2"/>
        </w:numPr>
        <w:tabs>
          <w:tab w:val="left" w:pos="851"/>
        </w:tabs>
        <w:ind w:left="567" w:hanging="425"/>
        <w:rPr>
          <w:b/>
        </w:rPr>
      </w:pPr>
      <w:r>
        <w:rPr>
          <w:b/>
        </w:rPr>
        <w:t>ПОДГОТОВКА ЗАЯВКИ НА УЧАСТИЕ В КОНКУРСЕ</w:t>
      </w:r>
    </w:p>
    <w:p w:rsidR="00000000" w:rsidRDefault="00627E57">
      <w:pPr>
        <w:numPr>
          <w:ilvl w:val="3"/>
          <w:numId w:val="2"/>
        </w:numPr>
        <w:tabs>
          <w:tab w:val="left" w:pos="1418"/>
        </w:tabs>
        <w:ind w:left="0" w:firstLine="567"/>
      </w:pPr>
      <w:r>
        <w:t>Формы заявки на участие в конкурсе</w:t>
      </w:r>
    </w:p>
    <w:p w:rsidR="00000000" w:rsidRDefault="00627E57">
      <w:pPr>
        <w:numPr>
          <w:ilvl w:val="3"/>
          <w:numId w:val="2"/>
        </w:numPr>
        <w:tabs>
          <w:tab w:val="left" w:pos="1418"/>
        </w:tabs>
        <w:ind w:left="0" w:firstLine="567"/>
      </w:pPr>
      <w:r>
        <w:t>Язык документов, входящих в состав заявки на участие в конкурсе</w:t>
      </w:r>
    </w:p>
    <w:p w:rsidR="00000000" w:rsidRDefault="00627E57">
      <w:pPr>
        <w:numPr>
          <w:ilvl w:val="3"/>
          <w:numId w:val="2"/>
        </w:numPr>
        <w:tabs>
          <w:tab w:val="left" w:pos="1418"/>
        </w:tabs>
        <w:ind w:left="0" w:firstLine="567"/>
      </w:pPr>
      <w:r>
        <w:t>Требования к содержанию документов, входящих в состав заявки на участие в конкурсе</w:t>
      </w:r>
    </w:p>
    <w:p w:rsidR="00000000" w:rsidRDefault="00627E57">
      <w:pPr>
        <w:numPr>
          <w:ilvl w:val="3"/>
          <w:numId w:val="2"/>
        </w:numPr>
        <w:tabs>
          <w:tab w:val="left" w:pos="1418"/>
        </w:tabs>
        <w:ind w:left="0" w:firstLine="567"/>
      </w:pPr>
      <w:r>
        <w:t>Требовани</w:t>
      </w:r>
      <w:r>
        <w:t>я к предложениям о цене договора</w:t>
      </w:r>
    </w:p>
    <w:p w:rsidR="00000000" w:rsidRDefault="00627E57">
      <w:pPr>
        <w:numPr>
          <w:ilvl w:val="3"/>
          <w:numId w:val="2"/>
        </w:numPr>
        <w:tabs>
          <w:tab w:val="left" w:pos="1418"/>
        </w:tabs>
        <w:ind w:left="0" w:firstLine="567"/>
      </w:pPr>
      <w:r>
        <w:t>Требования к описанию выполняемых работ</w:t>
      </w:r>
    </w:p>
    <w:p w:rsidR="00000000" w:rsidRDefault="00627E57">
      <w:pPr>
        <w:numPr>
          <w:ilvl w:val="3"/>
          <w:numId w:val="2"/>
        </w:numPr>
        <w:tabs>
          <w:tab w:val="left" w:pos="1418"/>
        </w:tabs>
        <w:ind w:left="0" w:firstLine="567"/>
      </w:pPr>
      <w:r>
        <w:t>Требования к оформлению заявок на участие в конкурсе</w:t>
      </w:r>
    </w:p>
    <w:p w:rsidR="00000000" w:rsidRDefault="00627E57">
      <w:pPr>
        <w:numPr>
          <w:ilvl w:val="0"/>
          <w:numId w:val="2"/>
        </w:numPr>
        <w:tabs>
          <w:tab w:val="left" w:pos="851"/>
        </w:tabs>
        <w:ind w:left="567" w:hanging="425"/>
        <w:rPr>
          <w:b/>
        </w:rPr>
      </w:pPr>
      <w:r>
        <w:rPr>
          <w:b/>
        </w:rPr>
        <w:t>ПОДАЧА ЗАЯВКИ НА УЧАСТИЕ В КОНКУРСЕ</w:t>
      </w:r>
    </w:p>
    <w:p w:rsidR="00000000" w:rsidRDefault="00627E57">
      <w:pPr>
        <w:numPr>
          <w:ilvl w:val="4"/>
          <w:numId w:val="2"/>
        </w:numPr>
        <w:tabs>
          <w:tab w:val="left" w:pos="1418"/>
        </w:tabs>
        <w:ind w:left="0" w:firstLine="567"/>
      </w:pPr>
      <w:r>
        <w:t xml:space="preserve">Порядок подачи заявок на участие в конкурсе </w:t>
      </w:r>
    </w:p>
    <w:p w:rsidR="00000000" w:rsidRDefault="00627E57">
      <w:pPr>
        <w:numPr>
          <w:ilvl w:val="4"/>
          <w:numId w:val="2"/>
        </w:numPr>
        <w:tabs>
          <w:tab w:val="left" w:pos="1418"/>
        </w:tabs>
        <w:ind w:left="0" w:firstLine="567"/>
      </w:pPr>
      <w:r>
        <w:t>Изменения и отзыв заявок на участие в конкурсе</w:t>
      </w:r>
    </w:p>
    <w:p w:rsidR="00000000" w:rsidRDefault="00627E57">
      <w:pPr>
        <w:numPr>
          <w:ilvl w:val="4"/>
          <w:numId w:val="2"/>
        </w:numPr>
        <w:tabs>
          <w:tab w:val="left" w:pos="1418"/>
        </w:tabs>
        <w:ind w:left="0" w:firstLine="567"/>
      </w:pPr>
      <w:r>
        <w:t>За</w:t>
      </w:r>
      <w:r>
        <w:t>явки на участие в конкурсе, поданные с опозданием</w:t>
      </w:r>
    </w:p>
    <w:p w:rsidR="00000000" w:rsidRDefault="00627E57">
      <w:pPr>
        <w:numPr>
          <w:ilvl w:val="4"/>
          <w:numId w:val="2"/>
        </w:numPr>
        <w:tabs>
          <w:tab w:val="left" w:pos="1418"/>
        </w:tabs>
        <w:ind w:left="0" w:firstLine="567"/>
      </w:pPr>
      <w:r>
        <w:t>Срок действия заявок на участие в конкурсе</w:t>
      </w:r>
    </w:p>
    <w:p w:rsidR="00000000" w:rsidRDefault="00627E57">
      <w:pPr>
        <w:numPr>
          <w:ilvl w:val="4"/>
          <w:numId w:val="2"/>
        </w:numPr>
        <w:tabs>
          <w:tab w:val="left" w:pos="1418"/>
        </w:tabs>
        <w:ind w:left="0" w:firstLine="567"/>
      </w:pPr>
      <w:r>
        <w:t>Обеспечение заявки на участие в конкурсе</w:t>
      </w:r>
    </w:p>
    <w:p w:rsidR="00000000" w:rsidRDefault="00627E57">
      <w:pPr>
        <w:numPr>
          <w:ilvl w:val="0"/>
          <w:numId w:val="2"/>
        </w:numPr>
        <w:tabs>
          <w:tab w:val="left" w:pos="851"/>
        </w:tabs>
        <w:ind w:left="567" w:hanging="425"/>
        <w:rPr>
          <w:b/>
        </w:rPr>
      </w:pPr>
      <w:r>
        <w:rPr>
          <w:b/>
        </w:rPr>
        <w:t>ВСКРЫТИЕ КОНВЕРТОВ С ЗАЯВКАМИ НА УЧАСТИЕ В КОНКУРСЕ</w:t>
      </w:r>
    </w:p>
    <w:p w:rsidR="00000000" w:rsidRDefault="00627E57">
      <w:pPr>
        <w:numPr>
          <w:ilvl w:val="5"/>
          <w:numId w:val="2"/>
        </w:numPr>
        <w:tabs>
          <w:tab w:val="left" w:pos="1418"/>
        </w:tabs>
        <w:ind w:left="0" w:firstLine="567"/>
      </w:pPr>
      <w:r>
        <w:t>Порядок вскрытия конвертов с заявками на участие в конкурсе</w:t>
      </w:r>
    </w:p>
    <w:p w:rsidR="00000000" w:rsidRDefault="00627E57">
      <w:pPr>
        <w:numPr>
          <w:ilvl w:val="5"/>
          <w:numId w:val="2"/>
        </w:numPr>
        <w:tabs>
          <w:tab w:val="left" w:pos="1418"/>
        </w:tabs>
        <w:ind w:left="0" w:firstLine="567"/>
      </w:pPr>
      <w:r>
        <w:t>Порядок ра</w:t>
      </w:r>
      <w:r>
        <w:t>ссмотрения заявок на участие в конкурсе</w:t>
      </w:r>
    </w:p>
    <w:p w:rsidR="00000000" w:rsidRDefault="00627E57">
      <w:pPr>
        <w:numPr>
          <w:ilvl w:val="5"/>
          <w:numId w:val="2"/>
        </w:numPr>
        <w:tabs>
          <w:tab w:val="left" w:pos="1418"/>
        </w:tabs>
        <w:ind w:left="0" w:firstLine="567"/>
      </w:pPr>
      <w:r>
        <w:t xml:space="preserve">Оценка и сопоставление заявок на участие в конкурсе </w:t>
      </w:r>
    </w:p>
    <w:p w:rsidR="00000000" w:rsidRDefault="00627E57">
      <w:pPr>
        <w:numPr>
          <w:ilvl w:val="5"/>
          <w:numId w:val="2"/>
        </w:numPr>
        <w:tabs>
          <w:tab w:val="left" w:pos="1418"/>
        </w:tabs>
        <w:ind w:left="0" w:firstLine="567"/>
      </w:pPr>
      <w:r>
        <w:t>Порядок Оценка и сопоставление заявок на участие в конкурсе</w:t>
      </w:r>
    </w:p>
    <w:p w:rsidR="00000000" w:rsidRDefault="00627E57">
      <w:pPr>
        <w:numPr>
          <w:ilvl w:val="0"/>
          <w:numId w:val="2"/>
        </w:numPr>
        <w:tabs>
          <w:tab w:val="left" w:pos="851"/>
        </w:tabs>
        <w:ind w:left="567" w:hanging="425"/>
        <w:rPr>
          <w:b/>
        </w:rPr>
      </w:pPr>
      <w:r>
        <w:rPr>
          <w:b/>
        </w:rPr>
        <w:t>ОПРЕДЕЛЕНИЕ ПОБЕДИТЕЛЯ КОНКУРСА И ИЗВЕЩЕНИЕ О РЕЗУЛЬТАТАХ</w:t>
      </w:r>
    </w:p>
    <w:p w:rsidR="00000000" w:rsidRDefault="00627E57">
      <w:pPr>
        <w:numPr>
          <w:ilvl w:val="6"/>
          <w:numId w:val="2"/>
        </w:numPr>
        <w:tabs>
          <w:tab w:val="left" w:pos="1418"/>
        </w:tabs>
        <w:ind w:left="0" w:firstLine="567"/>
      </w:pPr>
      <w:r>
        <w:t>Порядок принятия решения о заключении договор</w:t>
      </w:r>
      <w:r>
        <w:t>а</w:t>
      </w:r>
    </w:p>
    <w:p w:rsidR="00000000" w:rsidRDefault="00627E57">
      <w:pPr>
        <w:pStyle w:val="2"/>
        <w:keepNext w:val="0"/>
        <w:widowControl w:val="0"/>
        <w:numPr>
          <w:ilvl w:val="0"/>
          <w:numId w:val="2"/>
        </w:numPr>
        <w:spacing w:before="0" w:after="0"/>
        <w:rPr>
          <w:bCs w:val="0"/>
          <w:i w:val="0"/>
          <w:iCs w:val="0"/>
          <w:color w:val="000000"/>
          <w:sz w:val="24"/>
          <w:szCs w:val="24"/>
        </w:rPr>
      </w:pPr>
      <w:r>
        <w:rPr>
          <w:bCs w:val="0"/>
          <w:i w:val="0"/>
          <w:iCs w:val="0"/>
          <w:color w:val="000000"/>
          <w:sz w:val="24"/>
          <w:szCs w:val="24"/>
        </w:rPr>
        <w:t>ЗАКЛЮЧЕНИЕ ДОГОВРА</w:t>
      </w:r>
    </w:p>
    <w:p w:rsidR="00000000" w:rsidRDefault="00627E57">
      <w:pPr>
        <w:numPr>
          <w:ilvl w:val="6"/>
          <w:numId w:val="3"/>
        </w:numPr>
        <w:tabs>
          <w:tab w:val="left" w:pos="1418"/>
        </w:tabs>
        <w:ind w:left="0" w:firstLine="567"/>
      </w:pPr>
      <w:r>
        <w:t>Срок заключения договора</w:t>
      </w:r>
    </w:p>
    <w:p w:rsidR="00000000" w:rsidRDefault="00627E57">
      <w:pPr>
        <w:numPr>
          <w:ilvl w:val="6"/>
          <w:numId w:val="3"/>
        </w:numPr>
        <w:tabs>
          <w:tab w:val="left" w:pos="1418"/>
        </w:tabs>
        <w:ind w:left="0" w:firstLine="567"/>
      </w:pPr>
      <w:r>
        <w:t>Общие условия договора</w:t>
      </w:r>
    </w:p>
    <w:p w:rsidR="00000000" w:rsidRDefault="00627E57">
      <w:pPr>
        <w:numPr>
          <w:ilvl w:val="6"/>
          <w:numId w:val="3"/>
        </w:numPr>
        <w:tabs>
          <w:tab w:val="left" w:pos="1418"/>
        </w:tabs>
        <w:ind w:left="0" w:firstLine="567"/>
      </w:pPr>
      <w:r>
        <w:t>Обеспечение исполнения обязательств по договору</w:t>
      </w:r>
    </w:p>
    <w:p w:rsidR="00000000" w:rsidRDefault="00627E57">
      <w:pPr>
        <w:numPr>
          <w:ilvl w:val="0"/>
          <w:numId w:val="2"/>
        </w:numPr>
        <w:tabs>
          <w:tab w:val="left" w:pos="851"/>
        </w:tabs>
        <w:ind w:left="567" w:hanging="425"/>
        <w:rPr>
          <w:b/>
          <w:lang w:val="en-US"/>
        </w:rPr>
      </w:pPr>
      <w:r>
        <w:rPr>
          <w:b/>
          <w:lang w:val="en-US"/>
        </w:rPr>
        <w:t>РАЗРЕШЕНИЕ СПОРОВ И РАЗНОГЛАСИЙ</w:t>
      </w:r>
    </w:p>
    <w:p w:rsidR="00000000" w:rsidRDefault="00627E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III. ИНФОРМАЦИОННАЯ КАРТА КОНКУРСА </w:t>
      </w:r>
    </w:p>
    <w:p w:rsidR="00000000" w:rsidRDefault="00627E5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IV. ОБРАЗЦЫ ФОРМ И ДОКУМЕНТОВ ДЛЯ ЗАПОЛНЕНИЯ ПРЕТЕНДЕНТАМ</w:t>
      </w:r>
      <w:r>
        <w:rPr>
          <w:b/>
          <w:sz w:val="28"/>
          <w:szCs w:val="28"/>
        </w:rPr>
        <w:t>И НА УЧАСТИЕ В ОТКРЫТОМ КОНКУРСЕ</w:t>
      </w:r>
    </w:p>
    <w:p w:rsidR="00000000" w:rsidRDefault="00627E57">
      <w:pPr>
        <w:ind w:left="360"/>
      </w:pPr>
      <w:r>
        <w:t>ФОРМА</w:t>
      </w:r>
      <w:proofErr w:type="gramStart"/>
      <w:r>
        <w:t>1</w:t>
      </w:r>
      <w:proofErr w:type="gramEnd"/>
      <w:r>
        <w:t>. Описи документов, представляемых для участия в конкурсе</w:t>
      </w:r>
    </w:p>
    <w:p w:rsidR="00000000" w:rsidRDefault="00627E57">
      <w:pPr>
        <w:ind w:left="360"/>
      </w:pPr>
      <w:r>
        <w:lastRenderedPageBreak/>
        <w:t>ФОРМА 2. Заявки на участие в конкурсе</w:t>
      </w:r>
    </w:p>
    <w:p w:rsidR="00000000" w:rsidRDefault="00627E57">
      <w:pPr>
        <w:ind w:left="360"/>
      </w:pPr>
      <w:r>
        <w:t>ФОРМА 3. Анкеты участника размещения заказа</w:t>
      </w:r>
    </w:p>
    <w:p w:rsidR="00000000" w:rsidRDefault="00627E57">
      <w:pPr>
        <w:ind w:left="360"/>
        <w:rPr>
          <w:color w:val="000000"/>
        </w:rPr>
      </w:pPr>
      <w:r>
        <w:rPr>
          <w:color w:val="000000"/>
        </w:rPr>
        <w:t>ФОРМА 4. Предлагаемые условия исполнения договора</w:t>
      </w:r>
    </w:p>
    <w:p w:rsidR="00000000" w:rsidRDefault="00627E57">
      <w:pPr>
        <w:ind w:left="360"/>
      </w:pPr>
      <w:r>
        <w:t>ФОРМА 5. Доверенности на уп</w:t>
      </w:r>
      <w:r>
        <w:t>олномоченное лицо, имеющее право подписи и представления интересов организации – участника размещения заказа</w:t>
      </w:r>
    </w:p>
    <w:p w:rsidR="00000000" w:rsidRDefault="00627E57">
      <w:pPr>
        <w:ind w:left="360"/>
      </w:pPr>
    </w:p>
    <w:p w:rsidR="00000000" w:rsidRDefault="00627E57">
      <w:pPr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V. </w:t>
      </w:r>
      <w:r>
        <w:rPr>
          <w:b/>
          <w:color w:val="000000"/>
          <w:sz w:val="28"/>
          <w:szCs w:val="28"/>
        </w:rPr>
        <w:t>ИНСТРУКЦИЯ ПО ЗАПОЛНЕНИЮ ЗАЯВКИ НА УЧАСТИЕ В ОТКРЫТОМ КОНКУРСЕ</w:t>
      </w:r>
    </w:p>
    <w:p w:rsidR="00000000" w:rsidRDefault="00627E5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VI. ТЕХНИЧЕСКАЯ ЧАСТЬ</w:t>
      </w:r>
    </w:p>
    <w:p w:rsidR="00000000" w:rsidRDefault="00627E57">
      <w:pPr>
        <w:widowControl w:val="0"/>
        <w:numPr>
          <w:ilvl w:val="0"/>
          <w:numId w:val="4"/>
        </w:numPr>
        <w:tabs>
          <w:tab w:val="left" w:pos="709"/>
        </w:tabs>
        <w:ind w:left="0" w:hanging="436"/>
        <w:jc w:val="both"/>
      </w:pPr>
      <w:r>
        <w:t>Акт об общих характеристиках многоквартирног</w:t>
      </w:r>
      <w:r>
        <w:t>о дома, являющегося объектом комиссионного отбора</w:t>
      </w:r>
    </w:p>
    <w:p w:rsidR="00000000" w:rsidRDefault="00627E57">
      <w:pPr>
        <w:widowControl w:val="0"/>
        <w:numPr>
          <w:ilvl w:val="0"/>
          <w:numId w:val="4"/>
        </w:numPr>
        <w:tabs>
          <w:tab w:val="left" w:pos="709"/>
        </w:tabs>
        <w:ind w:left="0" w:hanging="436"/>
        <w:jc w:val="both"/>
      </w:pPr>
      <w:r>
        <w:t>Перечень работ по капитальному ремонту многоквартирного дома, являющегося объектом открытого конкурса</w:t>
      </w:r>
    </w:p>
    <w:p w:rsidR="00000000" w:rsidRDefault="00627E57">
      <w:pPr>
        <w:widowControl w:val="0"/>
        <w:numPr>
          <w:ilvl w:val="0"/>
          <w:numId w:val="4"/>
        </w:numPr>
        <w:tabs>
          <w:tab w:val="left" w:pos="709"/>
        </w:tabs>
        <w:ind w:left="0" w:hanging="436"/>
        <w:jc w:val="both"/>
      </w:pPr>
      <w:r>
        <w:t>Порядок экспертно-балльной оценки</w:t>
      </w:r>
    </w:p>
    <w:p w:rsidR="00000000" w:rsidRDefault="00627E57">
      <w:pPr>
        <w:rPr>
          <w:b/>
          <w:bCs/>
          <w:color w:val="000000"/>
          <w:sz w:val="28"/>
          <w:szCs w:val="28"/>
        </w:rPr>
        <w:sectPr w:rsidR="00000000">
          <w:pgSz w:w="11906" w:h="16838"/>
          <w:pgMar w:top="1134" w:right="567" w:bottom="851" w:left="1134" w:header="720" w:footer="720" w:gutter="0"/>
          <w:cols w:space="720"/>
          <w:docGrid w:linePitch="240" w:charSpace="32768"/>
        </w:sectPr>
      </w:pPr>
      <w:r>
        <w:rPr>
          <w:b/>
          <w:bCs/>
          <w:color w:val="000000"/>
          <w:sz w:val="28"/>
          <w:szCs w:val="28"/>
        </w:rPr>
        <w:t>РАЗДЕЛ VII ПРОЕКТ ДОГОВОРА</w:t>
      </w:r>
    </w:p>
    <w:p w:rsidR="00000000" w:rsidRDefault="00627E57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t>РАЗДЕЛ I. ПРИГЛАШЕНИЕ К УЧАСТИЮ В КОНКУРСЕ</w:t>
      </w:r>
      <w:bookmarkEnd w:id="0"/>
      <w:bookmarkEnd w:id="1"/>
    </w:p>
    <w:p w:rsidR="00000000" w:rsidRDefault="00627E57">
      <w:pPr>
        <w:jc w:val="center"/>
        <w:rPr>
          <w:b/>
          <w:color w:val="000000"/>
          <w:sz w:val="28"/>
          <w:szCs w:val="28"/>
        </w:rPr>
      </w:pPr>
    </w:p>
    <w:p w:rsidR="00000000" w:rsidRDefault="00627E57">
      <w:pPr>
        <w:keepNext/>
        <w:keepLines/>
        <w:suppressLineNumbers/>
        <w:ind w:left="2832"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Уважаемые господа!</w:t>
      </w:r>
    </w:p>
    <w:p w:rsidR="00000000" w:rsidRDefault="00627E57">
      <w:pPr>
        <w:keepNext/>
        <w:keepLines/>
        <w:suppressLineNumbers/>
        <w:jc w:val="center"/>
        <w:rPr>
          <w:b/>
          <w:color w:val="000000"/>
          <w:sz w:val="28"/>
          <w:szCs w:val="28"/>
          <w:shd w:val="clear" w:color="auto" w:fill="FFFF00"/>
        </w:rPr>
      </w:pPr>
    </w:p>
    <w:p w:rsidR="00000000" w:rsidRDefault="00627E57">
      <w:pPr>
        <w:keepNext/>
        <w:keepLines/>
        <w:suppressLineNumber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Настоящим приглашаются к участию в открытом конкурсе, полная информация о котором указана в </w:t>
      </w:r>
      <w:r>
        <w:rPr>
          <w:b/>
          <w:i/>
          <w:color w:val="000000"/>
          <w:sz w:val="28"/>
          <w:szCs w:val="28"/>
        </w:rPr>
        <w:t>Информационной карте конкурса</w:t>
      </w:r>
      <w:r>
        <w:rPr>
          <w:color w:val="000000"/>
          <w:sz w:val="28"/>
          <w:szCs w:val="28"/>
        </w:rPr>
        <w:t>, любые юридические лица независимо от организационно-правовой формы, формы собственности, места нахождения и мест</w:t>
      </w:r>
      <w:r>
        <w:rPr>
          <w:color w:val="000000"/>
          <w:sz w:val="28"/>
          <w:szCs w:val="28"/>
        </w:rPr>
        <w:t>а происхождения капитала, или любые физические лица, в том числе индивидуальные предприниматели, претендующие на заключение договора.</w:t>
      </w:r>
    </w:p>
    <w:p w:rsidR="00000000" w:rsidRDefault="00627E57">
      <w:pPr>
        <w:keepNext/>
        <w:keepLines/>
        <w:widowControl w:val="0"/>
        <w:suppressLineNumber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Экземпляр конкурсной документации на бумажном носителе предоставляется любому заинтересованному лицу в течение следующего </w:t>
      </w:r>
      <w:r>
        <w:rPr>
          <w:color w:val="000000"/>
          <w:sz w:val="28"/>
          <w:szCs w:val="28"/>
        </w:rPr>
        <w:t>дня после получения заявления на получение конкурсной документации в письменной форме.</w:t>
      </w:r>
    </w:p>
    <w:p w:rsidR="00000000" w:rsidRDefault="00627E57">
      <w:pPr>
        <w:keepNext/>
        <w:keepLines/>
        <w:widowControl w:val="0"/>
        <w:suppressLineNumber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могут быть также направлены заинтересованным лицам посредством почтовой связи. После поступления соответствующего заявления документы будут незамедлительно нап</w:t>
      </w:r>
      <w:r>
        <w:rPr>
          <w:color w:val="000000"/>
          <w:sz w:val="28"/>
          <w:szCs w:val="28"/>
        </w:rPr>
        <w:t>равлены, но отправитель не берет на себя ответственности за их утерю или вручение с запозданием.</w:t>
      </w:r>
    </w:p>
    <w:p w:rsidR="00000000" w:rsidRDefault="00627E57">
      <w:pPr>
        <w:keepNext/>
        <w:keepLines/>
        <w:widowControl w:val="0"/>
        <w:suppressLineNumber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Разъяснения, касающиеся положений настоящей конкурсной документации, по запросам претендентов на участие конкурсе, будут размещены на официальном сайте _______</w:t>
      </w:r>
      <w:r>
        <w:rPr>
          <w:color w:val="000000"/>
          <w:sz w:val="28"/>
          <w:szCs w:val="28"/>
        </w:rPr>
        <w:t>____________________________________________________ (далее – Официальный сайт).</w:t>
      </w:r>
    </w:p>
    <w:p w:rsidR="00000000" w:rsidRDefault="00627E57">
      <w:pPr>
        <w:keepNext/>
        <w:keepLines/>
        <w:widowControl w:val="0"/>
        <w:suppressLineNumber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Изменения, внесенные в конкурсную документацию, будут опубликованы и размещены на Официальном сайте в установленном порядке и направлены заказными письмами всем претендентам н</w:t>
      </w:r>
      <w:r>
        <w:rPr>
          <w:color w:val="000000"/>
          <w:sz w:val="28"/>
          <w:szCs w:val="28"/>
        </w:rPr>
        <w:t>а участие конкурсе, которым была представлена конкурсная документация.</w:t>
      </w:r>
    </w:p>
    <w:p w:rsidR="00000000" w:rsidRDefault="00627E57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Обращаем Ваше внимание на то, что претенденты на участие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конкурсе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которые получили комплект конкурсной документации без направления заявления на получение конкурсной документации в адр</w:t>
      </w:r>
      <w:r>
        <w:rPr>
          <w:rFonts w:ascii="Times New Roman" w:hAnsi="Times New Roman"/>
          <w:color w:val="000000"/>
          <w:sz w:val="28"/>
          <w:szCs w:val="28"/>
        </w:rPr>
        <w:t xml:space="preserve">ес заказчика, должны самостоятельно отслеживать появление на Официальном сайте разъяснений, изменений или дополнений к конкурсной документации. Организатор не несет обязательств или ответственности в случае не получения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такими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претендентам на участие конку</w:t>
      </w:r>
      <w:r>
        <w:rPr>
          <w:rFonts w:ascii="Times New Roman" w:hAnsi="Times New Roman"/>
          <w:color w:val="000000"/>
          <w:sz w:val="28"/>
          <w:szCs w:val="28"/>
        </w:rPr>
        <w:t>рсе разъяснений, изменений или дополнений к конкурсной документации.</w:t>
      </w:r>
    </w:p>
    <w:p w:rsidR="00000000" w:rsidRDefault="00627E57">
      <w:pPr>
        <w:pStyle w:val="ConsNormal"/>
        <w:widowControl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627E57">
      <w:pPr>
        <w:sectPr w:rsidR="00000000">
          <w:pgSz w:w="11906" w:h="16838"/>
          <w:pgMar w:top="1134" w:right="567" w:bottom="1134" w:left="1134" w:header="720" w:footer="720" w:gutter="0"/>
          <w:cols w:space="720"/>
          <w:docGrid w:linePitch="240" w:charSpace="32768"/>
        </w:sectPr>
      </w:pPr>
    </w:p>
    <w:p w:rsidR="00000000" w:rsidRDefault="00627E57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bookmarkStart w:id="3" w:name="_Toc218338055"/>
      <w:bookmarkStart w:id="4" w:name="_Toc212876847"/>
      <w:r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t>РАЗДЕЛ II. ОБЩИЕ УСЛОВИЯ ПРОВЕДЕНИЯ КОНКУРСА</w:t>
      </w:r>
      <w:bookmarkEnd w:id="3"/>
      <w:bookmarkEnd w:id="4"/>
    </w:p>
    <w:p w:rsidR="00000000" w:rsidRDefault="00627E57">
      <w:pPr>
        <w:pStyle w:val="2"/>
        <w:keepNext w:val="0"/>
        <w:widowControl w:val="0"/>
        <w:numPr>
          <w:ilvl w:val="0"/>
          <w:numId w:val="5"/>
        </w:numPr>
        <w:spacing w:after="120"/>
        <w:ind w:left="357" w:hanging="357"/>
        <w:rPr>
          <w:rFonts w:ascii="Times New Roman" w:hAnsi="Times New Roman"/>
          <w:b w:val="0"/>
          <w:bCs w:val="0"/>
          <w:iCs w:val="0"/>
          <w:color w:val="000000"/>
        </w:rPr>
      </w:pPr>
      <w:bookmarkStart w:id="5" w:name="_Toc218338056"/>
      <w:bookmarkStart w:id="6" w:name="_Toc212876848"/>
      <w:r>
        <w:rPr>
          <w:rFonts w:ascii="Times New Roman" w:hAnsi="Times New Roman"/>
          <w:b w:val="0"/>
          <w:bCs w:val="0"/>
          <w:iCs w:val="0"/>
          <w:color w:val="000000"/>
        </w:rPr>
        <w:t>ОБЩИЕ СВЕДЕНИЯ</w:t>
      </w:r>
      <w:bookmarkEnd w:id="5"/>
      <w:bookmarkEnd w:id="6"/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Законодательное регулирование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Настоящая конкурсная документация подготовлена в соответствии с Федеральным законом от 21.07.20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07 №185 «О Фонде содействия реформированию жилищно-коммунального хозяйства» и Порядком привлечения товариществом собственников жилья, жилищным, жилищно-строительным или иным специализированным потребительским кооперативом либо выбранной собственниками поме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щений в многоквартирном доме управляющей организацией подрядных организаций для выполнения работ по капитальному ремонту многоквартирных домов с использованием средств, предоставляемых им в соответствии с федеральным законом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от 21.07.2007 № 185-ФЗ «О Фонде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содействия реформированию жилищно-коммунального хозяйства», утвержденным распоряжением Министерства жилищно-коммунального хозяйства Московской области от 11.01.2012г. № 11 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Заказчик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Заказчик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указанный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Организатор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Организа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тор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указанный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, проводит открытый конкурс, предмет и условия которого указаны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, в соответствии с процедурами, условиями и положениями настоящей конкурсной документации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Предмет конкурса.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Организа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тор приглашает к участию в открытом конкурсе всех заинтересованных лиц, претендующих на заключение договора по выполнению работ, информация о которых содержится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, в соответствии с условиями, приведенными в настоящей конкурсно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й документации, в том числе в проекте договора.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Cs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Участник конкурса, признанный по результатам проведения конкурса победителем, должен будет выполнить работы в течение периода, указанного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Начальная (максимальная) цена договор</w:t>
      </w:r>
      <w:r>
        <w:rPr>
          <w:rFonts w:ascii="Times New Roman" w:hAnsi="Times New Roman"/>
          <w:bCs w:val="0"/>
          <w:i w:val="0"/>
          <w:iCs w:val="0"/>
          <w:color w:val="000000"/>
        </w:rPr>
        <w:t>а</w:t>
      </w:r>
    </w:p>
    <w:p w:rsidR="00000000" w:rsidRDefault="00627E57">
      <w:pPr>
        <w:pStyle w:val="2"/>
        <w:keepNext w:val="0"/>
        <w:widowControl w:val="0"/>
        <w:tabs>
          <w:tab w:val="clear" w:pos="576"/>
          <w:tab w:val="left" w:pos="567"/>
        </w:tabs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ab/>
        <w:t xml:space="preserve">Начальная (максимальная) цена договора указана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 Данная цена не может быть превышена при заключении договора по итогам конкурса.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Источник финансирования и порядок оплаты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Финансирование договора на выполнение работ, заключа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емого по результатам данного конкурса, будет производиться из источника, указанного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Порядок оплаты за выполненные работы определяется в проекте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lastRenderedPageBreak/>
        <w:t xml:space="preserve">договора, приведенном в настоящей конкурсной документации, и указан в </w:t>
      </w:r>
      <w:r>
        <w:rPr>
          <w:rFonts w:ascii="Times New Roman" w:hAnsi="Times New Roman"/>
          <w:bCs w:val="0"/>
          <w:iCs w:val="0"/>
          <w:color w:val="000000"/>
        </w:rPr>
        <w:t>Информаци</w:t>
      </w:r>
      <w:r>
        <w:rPr>
          <w:rFonts w:ascii="Times New Roman" w:hAnsi="Times New Roman"/>
          <w:bCs w:val="0"/>
          <w:iCs w:val="0"/>
          <w:color w:val="000000"/>
        </w:rPr>
        <w:t>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Правомочность участников конкурса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настоящем конкурсе может принять участие любое юридическое лицо независимо от организационно-правовой формы, формы собственности, места нахождения и места происхождения капитала, в том числе индивид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уальный предприниматель, претендующее на заключение договора.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Участники размещения заказа должны соответствовать требованиям, предъявляемым законодательством Российской Федерации к лицам, осуществляющим выполнение работ являющихся предметом конкурса.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 xml:space="preserve">Одна </w:t>
      </w:r>
      <w:r>
        <w:rPr>
          <w:rFonts w:ascii="Times New Roman" w:hAnsi="Times New Roman"/>
          <w:bCs w:val="0"/>
          <w:i w:val="0"/>
          <w:iCs w:val="0"/>
          <w:color w:val="000000"/>
        </w:rPr>
        <w:t>конкурсная заявка от каждого претендента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Претендент на участие в конкурсе вправе подать только одну заявку на участие в конкурсе в отношении каждого предмета конкурса.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Требования к претендентам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Претенденты на уча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стие в конкурсе должны удовлетворять требованиям, указанным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Затраты на подготовку заявки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Претендент на участие в конкурсе несет все расходы, связанные с подготовкой и подачей своей конкурсной заявки, 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Организатор не отвечает и не имеет обязательств по этим расходам независимо от характера проведения и результатов конкурса.</w:t>
      </w:r>
    </w:p>
    <w:p w:rsidR="00000000" w:rsidRDefault="00627E57">
      <w:pPr>
        <w:pStyle w:val="2"/>
        <w:keepNext w:val="0"/>
        <w:widowControl w:val="0"/>
        <w:numPr>
          <w:ilvl w:val="0"/>
          <w:numId w:val="5"/>
        </w:numPr>
        <w:spacing w:after="120"/>
        <w:ind w:left="357" w:hanging="357"/>
        <w:rPr>
          <w:rFonts w:ascii="Times New Roman" w:hAnsi="Times New Roman"/>
          <w:b w:val="0"/>
          <w:bCs w:val="0"/>
          <w:iCs w:val="0"/>
          <w:color w:val="000000"/>
        </w:rPr>
      </w:pPr>
      <w:bookmarkStart w:id="7" w:name="_Toc218338057"/>
      <w:bookmarkStart w:id="8" w:name="_Toc212876849"/>
      <w:r>
        <w:rPr>
          <w:rFonts w:ascii="Times New Roman" w:hAnsi="Times New Roman"/>
          <w:b w:val="0"/>
          <w:bCs w:val="0"/>
          <w:iCs w:val="0"/>
          <w:color w:val="000000"/>
        </w:rPr>
        <w:t>КОНКУРСНАЯ ДОКУМЕНТАЦИЯ.</w:t>
      </w:r>
      <w:bookmarkEnd w:id="7"/>
      <w:bookmarkEnd w:id="8"/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Разъяснение положений конкурсной документации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При проведении конкурса какие-либо переговоры Заказчика, Орг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анизатора или конкурсной комиссии (далее – Комиссия) с претендентом на участие в конкурсе не допускаются, за исключением разъяснений положений конкурсной документации. В случае нарушения указанного положения конкурс может быть признан недействительным в по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рядке, предусмотренном законодательством Российской Федерации.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Любой претендент на участие в конкурсе вправе направить в письменной форме Организатору запрос о разъяснении положений конкурсной документации. В течение двух рабочих дней со дня поступления ук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азанного запроса Организатор обязан направить в письменной форме разъяснения положений конкурсной документации, если указанный запрос поступил к Организатору не позднее, чем за три дня до дня окончания подачи заявок на участие в конкурсе.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В течение одного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дня со дня направления разъяснений положений конкурсной документации по запросу претендента на участие в конкурсе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, такое разъяснение должно быть размещено Организатором на Официальном сайте с указанием предмета запроса, но без указания претендента на участ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ие в конкурсе, от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которого поступил запрос. Разъяснения положений конкурсной документации не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lastRenderedPageBreak/>
        <w:t>должно изменять ее суть.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Внесение изменений в конкурсную документацию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Организатор по собственной инициативе или в соответствии с запросом претендента на участие в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конкурсе вправе внести изменения в конкурсную документацию не позднее, чем за пять дней до даты окончания подачи заявок на участие в конкурсе.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течение пяти рабочих дней со дня принятия решения о внесении изменений в конкурсную документацию такие изменени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я опубликовываются и в течение одного дня размещаются на Официальном сайте Организатором в порядке, установленном для опубликования и размещения извещения о проведении открытого конкурса, и в течение двух рабочих дней направляются заказными письмами всем п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ретендентам на участие в конкурсе, которым была предоставлена конкурсная документация.</w:t>
      </w:r>
      <w:proofErr w:type="gramEnd"/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случае внесения изменений в конкурсную документацию, Организатор продлевает срок подачи заявок на участие в конкурсе так, чтобы со дня опубликования в официальном печа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тном издании и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десять дней.</w:t>
      </w:r>
      <w:proofErr w:type="gramEnd"/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Отказ от проведения конкурса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Заказчик вправе отказаться от про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ведения конкурса не позднее, чем за пять дней до даты окончания срока подачи заявок на участие в конкурсе.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Извещение об отказе от проведения открытого конкурса опубликовывается и размещается Заказчиком (организатором) соответственно в течение пяти рабочих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дней и двух дней со дня принятия решения об отказе от проведения открытого конкурса в порядке, установленном для официального опубликования и размещения на Официальном сайте извещения о проведении открытого конкурса.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течение двух рабочих дней со дня прин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ятия указанного решения Заказчиком, вскрываются (в том числе в случае, если на конверте не указаны почтовый адрес или сведения о месте жительства претендента на участие в конкурсе) конверты с заявками на участие в конкурсе и направляются соответствующие ув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едомления всем претендентам на участие в конкурсе, подавшим заявки на участие в конкурсе.</w:t>
      </w:r>
      <w:proofErr w:type="gramEnd"/>
    </w:p>
    <w:p w:rsidR="00000000" w:rsidRDefault="00627E57"/>
    <w:p w:rsidR="00000000" w:rsidRDefault="00627E57">
      <w:pPr>
        <w:pStyle w:val="2"/>
        <w:keepNext w:val="0"/>
        <w:widowControl w:val="0"/>
        <w:numPr>
          <w:ilvl w:val="0"/>
          <w:numId w:val="5"/>
        </w:numPr>
        <w:spacing w:after="120"/>
        <w:ind w:left="357" w:hanging="357"/>
        <w:rPr>
          <w:rFonts w:ascii="Times New Roman" w:hAnsi="Times New Roman"/>
          <w:b w:val="0"/>
          <w:bCs w:val="0"/>
          <w:iCs w:val="0"/>
          <w:color w:val="000000"/>
        </w:rPr>
      </w:pPr>
      <w:bookmarkStart w:id="9" w:name="_Toc218338058"/>
      <w:bookmarkStart w:id="10" w:name="_Toc212876850"/>
      <w:r>
        <w:rPr>
          <w:rFonts w:ascii="Times New Roman" w:hAnsi="Times New Roman"/>
          <w:b w:val="0"/>
          <w:bCs w:val="0"/>
          <w:iCs w:val="0"/>
          <w:color w:val="000000"/>
        </w:rPr>
        <w:t>ПОДГОТОВКА ЗАЯВКИ НА УЧАСТИЕ В КОНКУРСЕ</w:t>
      </w:r>
      <w:bookmarkEnd w:id="9"/>
      <w:bookmarkEnd w:id="10"/>
    </w:p>
    <w:p w:rsidR="00000000" w:rsidRDefault="00627E5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>
        <w:rPr>
          <w:b/>
          <w:color w:val="000000"/>
          <w:sz w:val="28"/>
          <w:szCs w:val="28"/>
        </w:rPr>
        <w:t>претендента на участие в конкурсе</w:t>
      </w:r>
      <w:r>
        <w:rPr>
          <w:color w:val="000000"/>
          <w:sz w:val="28"/>
          <w:szCs w:val="28"/>
        </w:rPr>
        <w:t>, подготовленная на основании конкурсной документации, полученной соискателем не офиц</w:t>
      </w:r>
      <w:r>
        <w:rPr>
          <w:color w:val="000000"/>
          <w:sz w:val="28"/>
          <w:szCs w:val="28"/>
        </w:rPr>
        <w:t>иально, но соответствующая всем требованиям Заказчика, будет рассматриваться на общих основаниях в соответствии с установленным порядком.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Формы заявки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Претендент на участие в конкурсе подает заявку на участие в конкурсе в письменной ф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орме в запечатанном конверте, в соответствии с требованиями,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lastRenderedPageBreak/>
        <w:t xml:space="preserve">указанными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Язык документов, входящих в состав заявки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Заявка на участие в конкурсе, все документы и корреспонденция между Организатором и пре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тендентом на участие в конкурсе, относящиеся к заявке, должны быть составлены на русском языке.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Требования к содержанию документов, входящих в состав заявки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Заявка на участие в конкурсе, которую представляет претендент на участие в ко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нкурсе в соответствии с настоящей конкурсной документацией, должна быть подготовлена по Форме 2 Раздела IV настоящей конкурсной документации, и содержать сведения и документы, указанные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Непредставление полной информации, тр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ебуемой по конкурсной документации, представление неверных сведений или несоблюдение требований к оформлению и составу заявки на участие в конкурсе является риском претендента на участие в конкурсе, подавшего такую заявку, который может привести к отклонен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ию его заявки.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При подготовке заявки на участие в конкурсе и документов, прилагаемых к заявке, не допускается применение факсимильных подписей.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Требования к предложениям о цене договора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Цена договора, предлагаемая претендентом на участие в конкурсе, не мож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ет превышать начальную (максимальную) цену договора, указанную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Все налоги, пошлины и прочие сборы, которые Исполнитель договора будет оплачивать в соответствии с условиями договора или на иных основаниях, должны быть включе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ны в расценки и общую цену заявки, представленной претендентом на участие в конкурсе, если иное не предусмотрено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картой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Цена договора, содержащаяся в заявке на участие в конкурсе, должна быть выражена в рублях Российской Федерации,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если иное не предусмотрено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картой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Требования к описанию выполняемых работ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Cs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Описание выполняемых работ производится в соответствии с требованиями, указанными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конкурса.</w:t>
      </w:r>
    </w:p>
    <w:p w:rsidR="00000000" w:rsidRDefault="00627E57">
      <w:pPr>
        <w:pStyle w:val="2"/>
        <w:keepNext w:val="0"/>
        <w:widowControl w:val="0"/>
        <w:tabs>
          <w:tab w:val="left" w:pos="1560"/>
        </w:tabs>
        <w:spacing w:before="0" w:after="0"/>
        <w:ind w:left="567" w:firstLine="0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Требования к оформлению заявок на участ</w:t>
      </w:r>
      <w:r>
        <w:rPr>
          <w:rFonts w:ascii="Times New Roman" w:hAnsi="Times New Roman"/>
          <w:bCs w:val="0"/>
          <w:i w:val="0"/>
          <w:iCs w:val="0"/>
          <w:color w:val="000000"/>
        </w:rPr>
        <w:t>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При описании условий и предложений претендентов на участие в конкурсе должны приниматься общепринятые обозначения и наименования в соответствии с требованиями действующих нормативных документов.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Сведения, которые содержатся в заявках претенде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нтов на участие в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конкурсе, не должны допускать двусмысленных толкований.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Все документы, представленные претендентом на участие в конкурсе,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lastRenderedPageBreak/>
        <w:t>должны быть прошиты, подписаны руководителями (уполномоченными лицами) и скреплены соответствующей печатью (все стра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ницы представленных документов должны быть завизированы уполномоченными лицами). Подчистки и исправления в заявках на участие в конкурсе не допускаются.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Все документы, представляемые претендентом на участие в конкурсе, в составе заявки на участие в конкурс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е, должны быть заполнены по всем пунктам.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Заявка на участие в конкурсе, представленная претендентом на участие в конкурсе в письменной форме, оформляется в соответствии с требованиями, указанными в Информационной карте конкурса.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Внесение изменений претенде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нтом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на участие в конкурсе в заявки на участие в конкурсе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после окончания срока подачи указанных заявок не допускается.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Представленные в составе заявки на участие в конкурсе документы не возвращаются претенденту на участие в конкурсе.</w:t>
      </w:r>
    </w:p>
    <w:p w:rsidR="00000000" w:rsidRDefault="00627E57">
      <w:pPr>
        <w:pStyle w:val="2"/>
        <w:keepNext w:val="0"/>
        <w:widowControl w:val="0"/>
        <w:numPr>
          <w:ilvl w:val="0"/>
          <w:numId w:val="5"/>
        </w:numPr>
        <w:spacing w:after="120"/>
        <w:ind w:left="357" w:hanging="357"/>
        <w:rPr>
          <w:rFonts w:ascii="Times New Roman" w:hAnsi="Times New Roman"/>
          <w:b w:val="0"/>
          <w:bCs w:val="0"/>
          <w:iCs w:val="0"/>
          <w:color w:val="000000"/>
        </w:rPr>
      </w:pPr>
      <w:bookmarkStart w:id="11" w:name="_Toc218338059"/>
      <w:bookmarkStart w:id="12" w:name="_Toc212876851"/>
      <w:r>
        <w:rPr>
          <w:rFonts w:ascii="Times New Roman" w:hAnsi="Times New Roman"/>
          <w:b w:val="0"/>
          <w:bCs w:val="0"/>
          <w:iCs w:val="0"/>
          <w:color w:val="000000"/>
        </w:rPr>
        <w:t>ПОДАЧА ЗАЯВКИ НА УЧАС</w:t>
      </w:r>
      <w:r>
        <w:rPr>
          <w:rFonts w:ascii="Times New Roman" w:hAnsi="Times New Roman"/>
          <w:b w:val="0"/>
          <w:bCs w:val="0"/>
          <w:iCs w:val="0"/>
          <w:color w:val="000000"/>
        </w:rPr>
        <w:t>ТИЕ В КОНКУРСЕ</w:t>
      </w:r>
      <w:bookmarkEnd w:id="11"/>
      <w:bookmarkEnd w:id="12"/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Порядок подачи заявок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Прием заявок на участие в конкурсе заканчивается в день вскрытия конвертов с заявками на участие в конкурсе, указанного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Заявки на участие в конкурсе должны быть под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аны по адресу, указанному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Заказчик организатор может продлить срок подачи заявок, внеся изменение в конкурсную документацию в соответствии с пунктом 2.2. В этом случае срок действия всех прав и обязанностей Заказчика органи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затора  и участников размещения заказа продлевается с учетом измененной даты.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Каждый конверт с заявкой на участие в конкурсе, поступивший в срок, указанный в пункте 4.1.1., регистрируется Организатором в журнале регистрации заявок на участие в конкурсе. По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требованию претендента на участие в конкурсе, подавшего конверт с заявкой на участие в конкурсе, Организатор выдает расписку в получении конверта с такой заявкой с указанием даты и времени его получения.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Претенденты на участие в конкурсе, подавшие заявки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на участие в конкурсе, и Заказчик Организатор обязаны обеспечить конфиденциальность сведений, содержащихся в таких заявках до вскрытия конвертов с заявками на участие в конкурсе.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Лица, осуществляющие хранение конвертов с заявками на участие в конкурсе, не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вправе допускать повреждение таких конвертов до момента их вскрытия.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Изменения и отзыв заявок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Претендент на участие в конкурсе, подавший заявку на участие в конкурсе, вправе изменить, или отозвать заявку на участие в конкурсе в любое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время до момента вскрытия Комиссией конвертов с заявками на участие в конкурсе.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Изменения заявки на участие в конкурсе должны готовиться и запечатываться в соответствии с пунктом 3.6. и отправляться адресату до даты вскрытия конвертов с заявками на участие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в конкурсе указанной в </w:t>
      </w:r>
      <w:r>
        <w:rPr>
          <w:rFonts w:ascii="Times New Roman" w:hAnsi="Times New Roman"/>
          <w:bCs w:val="0"/>
          <w:iCs w:val="0"/>
          <w:color w:val="000000"/>
        </w:rPr>
        <w:lastRenderedPageBreak/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Заявки на участие в конкурсе, поданные с опозданием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Конверты с заявками на участие в конкурсе, полученные после окончания приема заявок на участие в конкурсе, вскрываются (в том числе в случае, если на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конверте не указаны почтовый адрес или сведения о месте жительства претендентам на участие в конкурсе) и в тот же день такие конверты возвращаются претендентам на участие в конкурсе.</w:t>
      </w:r>
      <w:proofErr w:type="gramEnd"/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Срок действия заявок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Заявки на участие в конкурсе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должны сохранять свое действие в течение срока проведения процедуры конкурса и до завершения указанной процедуры. Процедура конкурса завершается подписанием договора или принятием решения об отмене конкурса.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Обеспечение заявки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Претенд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ент на участие в конкурсе должен представить как часть своей заявки на участие в конкурсе финансовое обеспечение в виде денежных средств, в валюте и на сумму, которые указаны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, за исключением тех случаев, когда Организатором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денежное обеспечение заявок на участие в конкурсе не установлено.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Денежное обеспечение заявки на участие в конкурсе должно быть перечислено до окончания срока приема заявок на участие в конкурсе по реквизитам, указанным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 Соо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тветствующее платежное поручение с отметкой банка об оплате (в случае наличной формы оплаты - квитанция; в случае внесения соответствующих денежных сре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дств пр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и помощи системы «Банк-Клиент» - выписка из банка) должно быть подано претендентом на участие в ко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нкурсе в составе документов, входящих в заявку.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Все заявки на участие в конкурсе, не имеющие указанного выше платежного поручения (квитанции об оплате, выписки из банка) с отметкой банка об оплате будут отклоняться Комиссией как не отвечающие условиям конк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урса.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Обеспечение заявки на участие в конкурсе возвращается: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 течение пяти дней со дня принятия Заказчиком решения об отказе от проведения открытого конкурса;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proofErr w:type="gramStart"/>
      <w:r>
        <w:rPr>
          <w:bCs/>
          <w:iCs/>
          <w:color w:val="000000"/>
          <w:sz w:val="28"/>
          <w:szCs w:val="28"/>
        </w:rPr>
        <w:t xml:space="preserve">в течение пяти дней со дня поступления Организатору уведомления об отзыве </w:t>
      </w:r>
      <w:r>
        <w:rPr>
          <w:color w:val="000000"/>
          <w:sz w:val="28"/>
          <w:szCs w:val="28"/>
        </w:rPr>
        <w:t>претендентом на участи</w:t>
      </w:r>
      <w:r>
        <w:rPr>
          <w:color w:val="000000"/>
          <w:sz w:val="28"/>
          <w:szCs w:val="28"/>
        </w:rPr>
        <w:t>е в конкурсе</w:t>
      </w:r>
      <w:proofErr w:type="gramEnd"/>
      <w:r>
        <w:rPr>
          <w:bCs/>
          <w:iCs/>
          <w:color w:val="000000"/>
          <w:sz w:val="28"/>
          <w:szCs w:val="28"/>
        </w:rPr>
        <w:t xml:space="preserve"> заявки на участие в конкурсе;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в течение пяти дней со дня подписания протокола оценки и сопоставления заявок на участие в конкурсе или документа о признании заявки опоздавшей, </w:t>
      </w:r>
      <w:r>
        <w:rPr>
          <w:color w:val="000000"/>
          <w:sz w:val="28"/>
          <w:szCs w:val="28"/>
        </w:rPr>
        <w:t>претендентам на участие в конкурсе</w:t>
      </w:r>
      <w:r>
        <w:rPr>
          <w:bCs/>
          <w:iCs/>
          <w:color w:val="000000"/>
          <w:sz w:val="28"/>
          <w:szCs w:val="28"/>
        </w:rPr>
        <w:t>, заявки которых были получены пос</w:t>
      </w:r>
      <w:r>
        <w:rPr>
          <w:bCs/>
          <w:iCs/>
          <w:color w:val="000000"/>
          <w:sz w:val="28"/>
          <w:szCs w:val="28"/>
        </w:rPr>
        <w:t>ле окончания приема конвертов с заявками;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proofErr w:type="gramStart"/>
      <w:r>
        <w:rPr>
          <w:bCs/>
          <w:iCs/>
          <w:color w:val="000000"/>
          <w:sz w:val="28"/>
          <w:szCs w:val="28"/>
        </w:rPr>
        <w:t xml:space="preserve">в течение пяти дней со дня подписания протокола рассмотрения заявок на участие в конкурсе </w:t>
      </w:r>
      <w:r>
        <w:rPr>
          <w:color w:val="000000"/>
          <w:sz w:val="28"/>
          <w:szCs w:val="28"/>
        </w:rPr>
        <w:t>претендентам на участие</w:t>
      </w:r>
      <w:proofErr w:type="gramEnd"/>
      <w:r>
        <w:rPr>
          <w:color w:val="000000"/>
          <w:sz w:val="28"/>
          <w:szCs w:val="28"/>
        </w:rPr>
        <w:t xml:space="preserve"> в конкурсе</w:t>
      </w:r>
      <w:r>
        <w:rPr>
          <w:bCs/>
          <w:iCs/>
          <w:color w:val="000000"/>
          <w:sz w:val="28"/>
          <w:szCs w:val="28"/>
        </w:rPr>
        <w:t xml:space="preserve">, не допущенных к </w:t>
      </w:r>
      <w:r>
        <w:rPr>
          <w:bCs/>
          <w:iCs/>
          <w:color w:val="000000"/>
          <w:sz w:val="28"/>
          <w:szCs w:val="28"/>
        </w:rPr>
        <w:t>участию в конкурсе;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 течение пяти дней со дня подписания протокола оцен</w:t>
      </w:r>
      <w:r>
        <w:rPr>
          <w:bCs/>
          <w:iCs/>
          <w:color w:val="000000"/>
          <w:sz w:val="28"/>
          <w:szCs w:val="28"/>
        </w:rPr>
        <w:t xml:space="preserve">ки и сопоставления заявок на участие в конкурсе </w:t>
      </w:r>
      <w:r>
        <w:rPr>
          <w:color w:val="000000"/>
          <w:sz w:val="28"/>
          <w:szCs w:val="28"/>
        </w:rPr>
        <w:t>участникам конкурса</w:t>
      </w:r>
      <w:r>
        <w:rPr>
          <w:bCs/>
          <w:iCs/>
          <w:color w:val="000000"/>
          <w:sz w:val="28"/>
          <w:szCs w:val="28"/>
        </w:rPr>
        <w:t xml:space="preserve">, которые </w:t>
      </w:r>
      <w:r>
        <w:rPr>
          <w:bCs/>
          <w:iCs/>
          <w:color w:val="000000"/>
          <w:sz w:val="28"/>
          <w:szCs w:val="28"/>
        </w:rPr>
        <w:lastRenderedPageBreak/>
        <w:t>участвовали в конкурсе, но не стали победителями конкурса;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участнику конкурса заявке на участие в конкурсе, которого присвоен второй номер, в течение пяти дней со дня заключения д</w:t>
      </w:r>
      <w:r>
        <w:rPr>
          <w:bCs/>
          <w:iCs/>
          <w:color w:val="000000"/>
          <w:sz w:val="28"/>
          <w:szCs w:val="28"/>
        </w:rPr>
        <w:t>оговора с победителем конкурса или с таким участником конкурса;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победителю конкурса в течение пяти дней со дня заключения с ним договора.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Обеспечение заявки на участие в конкурсе может быть удержано в случаях: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уклонения победителя конкурса от заключения до</w:t>
      </w:r>
      <w:r>
        <w:rPr>
          <w:bCs/>
          <w:iCs/>
          <w:color w:val="000000"/>
          <w:sz w:val="28"/>
          <w:szCs w:val="28"/>
        </w:rPr>
        <w:t>говора;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уклонения участника конкурса, заявке на участие, в конкурсе которого присвоен второй номер, от заключения договора, в том случае, если победитель конкурса признан уклонившимся от заключения договора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непредставления победителем конкурса или участник</w:t>
      </w:r>
      <w:r>
        <w:rPr>
          <w:bCs/>
          <w:iCs/>
          <w:color w:val="000000"/>
          <w:sz w:val="28"/>
          <w:szCs w:val="28"/>
        </w:rPr>
        <w:t xml:space="preserve">ом конкурса, в заявке на участие, в конкурсе которого присвоен второй номер, обеспечения исполнения обязательств по договору, в случае если предоставление обеспечения исполнения обязательств по контракту предусмотрено в </w:t>
      </w:r>
      <w:r>
        <w:rPr>
          <w:b/>
          <w:bCs/>
          <w:i/>
          <w:iCs/>
          <w:color w:val="000000"/>
          <w:sz w:val="28"/>
          <w:szCs w:val="28"/>
        </w:rPr>
        <w:t>Информационной карте конкурса</w:t>
      </w:r>
      <w:r>
        <w:rPr>
          <w:bCs/>
          <w:iCs/>
          <w:color w:val="000000"/>
          <w:sz w:val="28"/>
          <w:szCs w:val="28"/>
        </w:rPr>
        <w:t>.</w:t>
      </w:r>
    </w:p>
    <w:p w:rsidR="00000000" w:rsidRDefault="00627E57">
      <w:pPr>
        <w:pStyle w:val="2"/>
        <w:keepNext w:val="0"/>
        <w:widowControl w:val="0"/>
        <w:numPr>
          <w:ilvl w:val="0"/>
          <w:numId w:val="5"/>
        </w:numPr>
        <w:spacing w:after="120"/>
        <w:ind w:left="357" w:hanging="357"/>
        <w:rPr>
          <w:rFonts w:ascii="Times New Roman" w:hAnsi="Times New Roman"/>
          <w:b w:val="0"/>
          <w:bCs w:val="0"/>
          <w:iCs w:val="0"/>
          <w:color w:val="000000"/>
        </w:rPr>
      </w:pPr>
      <w:bookmarkStart w:id="13" w:name="_Toc218338060"/>
      <w:bookmarkStart w:id="14" w:name="_Toc212876852"/>
      <w:r>
        <w:rPr>
          <w:rFonts w:ascii="Times New Roman" w:hAnsi="Times New Roman"/>
          <w:b w:val="0"/>
          <w:bCs w:val="0"/>
          <w:iCs w:val="0"/>
          <w:color w:val="000000"/>
        </w:rPr>
        <w:t>ВСКРЫ</w:t>
      </w:r>
      <w:r>
        <w:rPr>
          <w:rFonts w:ascii="Times New Roman" w:hAnsi="Times New Roman"/>
          <w:b w:val="0"/>
          <w:bCs w:val="0"/>
          <w:iCs w:val="0"/>
          <w:color w:val="000000"/>
        </w:rPr>
        <w:t>ТИЕ КОНВЕРТОВ С ЗАЯВКАМИ НА УЧАСТИЕ В КОНКУРСЕ</w:t>
      </w:r>
      <w:bookmarkEnd w:id="13"/>
      <w:bookmarkEnd w:id="14"/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Порядок вскрытия конвертов с заявками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Публично, в день, во время и в месте, указанные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, Комиссией вскрываются конверты с заявками на участие в конкурсе. Вск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рытие конвертов с заявками на участие в конкурсе осуществляется в один день.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Комиссией вскрываются конверты с заявками на участие в конкурсе, которые поступили Организатору до вскрытия заявок на участие в конкурсе.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В случае установления факта подачи одним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претендентом на участие в конкурсе двух и более заявок на участие в конкурсе в отношении одного вида работ по одному объекту при условии, что поданные ранее заявки таким претендентом не отозваны, все заявки на участие в конкурсе такого претендента на участ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ие в конкурсе, поданные в отношении таких работ, не рассматриваются и возвращаются такому участнику.</w:t>
      </w:r>
      <w:proofErr w:type="gramEnd"/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Претенденты на участие в конкурсе, подавшие заявки на участие в конкурсе, или их представители вправе присутствовать при вскрытии конвертов с заявками на у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частие в конкурсе. Представлять интересы претендента на участие в конкурсе может только одно уполномоченное лицо. Присутствующие представители участников размещения заказа должны зарегистрироваться, подтвердив тем самым свое присутствие. Представители прет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ендентов на участие в конкурсе представляют документ, подтверждающий полномочия лица на осуществление действий от имени претендента на участие в конкурсе. В случае присутствия представителей претендентов на участие в конкурсе, не являющихся первыми лицами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организации,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должна быть представлена доверенность на представление интересов соответствующего претендента на участие в конкурсе по Форме 5 Раздела IV.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При вскрытии конвертов с заявками на участие в конкурсе объявляются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lastRenderedPageBreak/>
        <w:t>и заносятся в протокол вскрытия конв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ертов с заявками на участие в конкурсе наименование (для юридического лица), фамилия, имя, отчество (для физического лица) и почтовый адрес каждого претендента на участие в конкурсе, конверт с заявкой на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участие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в конкурсе которого открывается, наличие све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дений и документов, предусмотренных конкурсной документацией, условия исполнения договора, указанные в такой заявке и являющиеся критерием оценки заявок на участие в конкурсе.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Протокол вскрытия конвертов с заявками на участие в конкурсе ведется Комиссией и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подписывается всеми присутствующими членами Комиссии и Заказчиком непосредственно после вскрытия конвертов с заявками на участие в конкурсе. Указанный протокол размещается Заказчиком Организатором в течение дня, следующего после дня его подписания на Офиц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иальном сайте.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Комиссия осуществляет аудиозапись вскрытия конвертов с заявками на участие в конкурсе. 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случае если по окончании срока подачи заявок на участие в конкурсе подана только одна заявка на участие в конкурсе или не подана ни одна заявка на учас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тие в конкурсе, конкурс признается несостоявшимся. 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В случае если по окончании срока подачи заявок на участие в конкурсе подана только одна заявка на участие в конкурсе, конверт с указанной заявкой вскрывается и указанная заявка рассматривается в порядке,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установленном настоящей конкурсной документацией.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Порядок рассмотрения заявок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Комиссия рассматривает заявки на участие в конкурсе на соответствие требованиям, установленным конкурсной документацией и соответствие участников размещения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заказа требованиям, установленным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Срок рассмотрения заявок на участие в конкурсе не может превышать </w:t>
      </w:r>
      <w:r>
        <w:rPr>
          <w:rFonts w:ascii="Times New Roman" w:hAnsi="Times New Roman"/>
          <w:b w:val="0"/>
          <w:bCs w:val="0"/>
          <w:i w:val="0"/>
          <w:iCs w:val="0"/>
        </w:rPr>
        <w:t>трех рабочих</w:t>
      </w:r>
      <w:r>
        <w:rPr>
          <w:rFonts w:ascii="Times New Roman" w:hAnsi="Times New Roman"/>
          <w:b w:val="0"/>
          <w:bCs w:val="0"/>
          <w:i w:val="0"/>
          <w:iCs w:val="0"/>
          <w:color w:val="FF0000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дней с момента начала рассмотрения заявок комиссией.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На основании результатов рассмотрения заявок на участие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конкурсе в порядке и по основаниям, которые предусмотрены настоящей конкурсной документацией, Комиссией принимается решение о допуске к участию в конкурсе претендента на участие в конкурсе и о признании претендента на участие в конкурсе, подавшего заявку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на участие в конкурсе, участником конкурса или об отказе в допуске такого претендента на участие в конкурсе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к участию в конкурсе.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Претендент на участие в конкурсе не допускается к участию в конкурсе в случае: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несоответствие заявки на участие в конкурсе тр</w:t>
      </w:r>
      <w:r>
        <w:rPr>
          <w:bCs/>
          <w:iCs/>
          <w:color w:val="000000"/>
          <w:sz w:val="28"/>
          <w:szCs w:val="28"/>
        </w:rPr>
        <w:t>ебованиям, установленным настоящим Порядком;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непредставление определенных настоящим Порядком документов либо наличие в таких документах недостоверных сведений;</w:t>
      </w:r>
    </w:p>
    <w:p w:rsidR="00000000" w:rsidRDefault="00627E57">
      <w:pPr>
        <w:widowControl w:val="0"/>
        <w:numPr>
          <w:ilvl w:val="0"/>
          <w:numId w:val="6"/>
        </w:numPr>
        <w:tabs>
          <w:tab w:val="left" w:pos="1701"/>
        </w:tabs>
        <w:ind w:left="0" w:firstLine="993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несоответствие участника конкурса требованиям, установленным </w:t>
      </w:r>
      <w:r>
        <w:rPr>
          <w:bCs/>
          <w:iCs/>
          <w:color w:val="000000"/>
          <w:sz w:val="28"/>
          <w:szCs w:val="28"/>
        </w:rPr>
        <w:t>конкурсной документацией.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В случае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установления недостоверности сведений, содержащихся в документах, представленных претендентом на участие в конкурсе, установления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lastRenderedPageBreak/>
        <w:t>факта проведения ликвидации претендента на участие в конкурсе юридического лица или принятия арбитражным судом решения о призн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ании претендента на участие в конкурсе – юридического лица, индивидуального предпринимателя банкротом и об открытии конкурсного производства, факта приостановления его деятельности в порядке, предусмотренном Кодексом Российской Федерации об административны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х правонарушениях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,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факта наличия задолженности по начисленным налогам, сборам и иным платежам в бюджеты любого уровня или государственные внебюджетные фонды за прошедший календарный год, размер которого превышает 25% балансовой стоимости активов такого уча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стника по данным бухгалтерской отчетности за последний завершенный отчетный период, при условии, что участник конкурса не обжалует наличие задолженности в соответствии с законодательством Российской Федерации, Комиссия обязана отстранить такого </w:t>
      </w:r>
      <w:r>
        <w:rPr>
          <w:rFonts w:ascii="Times New Roman" w:hAnsi="Times New Roman"/>
          <w:b w:val="0"/>
          <w:bCs w:val="0"/>
          <w:i w:val="0"/>
          <w:iCs w:val="0"/>
        </w:rPr>
        <w:t>претендента</w:t>
      </w:r>
      <w:proofErr w:type="gramEnd"/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от участия в конкурсе на любом этапе его проведения.</w:t>
      </w:r>
    </w:p>
    <w:p w:rsidR="00000000" w:rsidRDefault="00627E57">
      <w:pPr>
        <w:pStyle w:val="2"/>
        <w:keepNext w:val="0"/>
        <w:widowControl w:val="0"/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заявке на участие в конкурсе (в пункте 9 формы 2 «Заявка на участие в конкурсе» раздела 4 «</w:t>
      </w:r>
      <w:r>
        <w:rPr>
          <w:rFonts w:ascii="Times New Roman" w:hAnsi="Times New Roman"/>
          <w:b w:val="0"/>
          <w:i w:val="0"/>
          <w:iCs w:val="0"/>
          <w:color w:val="000000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Образцы форм и документов для заполнения претендентами на участие на участие в открытом конкурсе» настоящей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конкурсной документации) претендент на участие в конкурсе в обязательном порядке декларирует его соответствие требованиям п.8.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Решение о допуске к участию в конкурсе претендента и о признании претендента на участие в конкурсе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, подавшего заявку на участие в конкурсе, участником конкурса или об отказе в допуске такого претендента на участие в конкурсе к участию в конкурсе, оформляется протоколом рассмотрения заявок на участие в конкурсе, который ведется Комиссией и подписывается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всеми присутствующими на заседании членами Комиссии и Заказчиком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в день окончания рассмотрения заявок на участие в конкурсе. Протокол рассмотрения заявок на участие в конкурсе размещается Организатором на Официальном сайте в день окончания рассмотрения за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явок на участие в конкурсе.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на участие в конкурсе, подавших заявки на участие в конкурсе, или о допу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ске к участию в конкурсе и признании участником конкурса только одного претендента на участие в конкурсе, подавшего заявку на участие в конкурсе, конкурс признается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несостоявшимся. 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Претендентам на участие в конкурсе, подавшим заявки на участие в конкурсе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и признанным участниками конкурса, и претендентам на участие в конкурсе, подавшим заявки на участие в конкурсе и не допущенным к участию в конкурсе, направляются уведомления о принятых Комиссией решениях не позднее дня, следующего за днем подписания указан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ного протокола.</w:t>
      </w:r>
    </w:p>
    <w:p w:rsidR="00000000" w:rsidRDefault="00627E57"/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Оценка и сопоставление заявок на участие в конкурсе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Комиссия осуществляет оценку и сопоставление заявок на участие в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конкурсе, поданных претендентами на участие в конкурсе, признанными участниками конкурса.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Срок оценки и сопоставления таки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х заявок не может превышать </w:t>
      </w:r>
      <w:r>
        <w:rPr>
          <w:rFonts w:ascii="Times New Roman" w:hAnsi="Times New Roman"/>
          <w:b w:val="0"/>
          <w:bCs w:val="0"/>
          <w:i w:val="0"/>
          <w:iCs w:val="0"/>
        </w:rPr>
        <w:t>десять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lastRenderedPageBreak/>
        <w:t>дней со дня подписания протокола рассмотрения заявок на участие в конкурсе.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Оценка и сопоставление заявок на участие в конкурсе осуществляются Комиссией в целях выявления лучших условий исполнения договора в порядке (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пред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ставлен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в пункте 3 Раздела VI) и в соответствии со следующими критериями:</w:t>
      </w:r>
    </w:p>
    <w:p w:rsidR="00000000" w:rsidRDefault="00627E57">
      <w:pPr>
        <w:numPr>
          <w:ilvl w:val="0"/>
          <w:numId w:val="7"/>
        </w:numPr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Цена договора</w:t>
      </w:r>
      <w:r>
        <w:rPr>
          <w:sz w:val="28"/>
          <w:szCs w:val="28"/>
          <w:lang w:val="en-US"/>
        </w:rPr>
        <w:t>;</w:t>
      </w:r>
    </w:p>
    <w:p w:rsidR="00000000" w:rsidRDefault="00627E57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участника;</w:t>
      </w:r>
    </w:p>
    <w:p w:rsidR="00000000" w:rsidRDefault="00627E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2.1) Продолжительность работы на рынке (подтверждается нотариально заверенной копией свидетельства о регистрации);</w:t>
      </w:r>
    </w:p>
    <w:p w:rsidR="00000000" w:rsidRDefault="00627E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2.2) Опыт работы по капиталь</w:t>
      </w:r>
      <w:r>
        <w:rPr>
          <w:sz w:val="28"/>
          <w:szCs w:val="28"/>
        </w:rPr>
        <w:t>ному ремонту многоквартирных домов;</w:t>
      </w:r>
    </w:p>
    <w:p w:rsidR="00000000" w:rsidRDefault="00627E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2.3) Квалификация персонала (наличие в штате квалифицированного инженерного персонала);</w:t>
      </w:r>
    </w:p>
    <w:p w:rsidR="00000000" w:rsidRDefault="00627E57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технической оснащенности (подтверждается выпиской из баланса о наличии основных средств либо договорами аренды).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Комиссия ве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дет протокол оценки и сопоставления заявок на участие в конкурсе, в котором должны содержаться сведения о месте, дате, времени проведения оценки и сопоставления таких заявок, об участниках конкурса, заявки на участие в конкурсе которых были рассмотрены, о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порядке оценки и о сопоставлении заявок на участие в конкурсе, о принятом на основании результатов оценки и сопоставления заявок на участие в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конкурсе решении о присвоении заявкам на участие в конкурсе порядковых номеров, сведения о решении каждого члена К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омиссии о присвоении заявкам на участие в конкурсе значений по каждому из предусмотренных критериев оценки заявок на участие в конкурсе, а также наименования (для юридических лиц), фамилии, имена, отчества (для физических лиц) и почтовые адреса участников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конкурса, заявкам на участие в конкурсе которых присвоен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первый и второй номера. Протокол подписывается всеми присутствующими членами Комиссии и Заказчиком, в течение дня, следующего после дня окончания проведения оценки и сопоставления заявок на участие в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конкурсе. Протокол составляется в двух экземплярах, один из которых хранится у Заказчика, второй передается победителю конкурса.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Протокол оценки и сопоставления заявок на участие в конкурсе размещается на Официальном сайте в течение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дня, следующего после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дня подписания указанного протокола и в течение пяти рабочих дней после дня его подписания опубликовывается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в официальном печатном издании.</w:t>
      </w:r>
    </w:p>
    <w:p w:rsidR="00000000" w:rsidRDefault="00627E57">
      <w:pPr>
        <w:pStyle w:val="2"/>
        <w:keepNext w:val="0"/>
        <w:widowControl w:val="0"/>
        <w:numPr>
          <w:ilvl w:val="0"/>
          <w:numId w:val="5"/>
        </w:numPr>
        <w:spacing w:after="120"/>
        <w:ind w:left="357" w:hanging="357"/>
        <w:rPr>
          <w:rFonts w:ascii="Times New Roman" w:hAnsi="Times New Roman"/>
          <w:b w:val="0"/>
          <w:bCs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Cs w:val="0"/>
          <w:color w:val="000000"/>
        </w:rPr>
        <w:t>ОПРЕДЕЛЕНИЕ ПОБЕДИТЕЛЯ КОНКУРСА И ИЗВЕЩЕНИЕ О РЕЗУЛЬТАТАХ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Порядок принятия решения о заключении договора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На основани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и результатов оценки и сопоставления заявок на участие в конкурсе Комиссией,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номер. Заявке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на участие в конкурсе, в которой содержатся лучшие условия исполнения договора, присваивается первый номер. В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случае если в нескольких заявках на участие в конкурсе содержатся одинаковые условия исполнения контракта, меньший порядковый номер присваивается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заявке на участие в конкурсе, которая поступила ранее других заявок на участие в конкурсе,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lastRenderedPageBreak/>
        <w:t>содержащих такие условия.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Победителем конкурса признается участник конкурса, который предложил лучшие условия исполнения договора, и заявке на участие, в конкурсе к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оторого присвоен первый номер.</w:t>
      </w:r>
    </w:p>
    <w:p w:rsidR="00000000" w:rsidRDefault="00627E57">
      <w:pPr>
        <w:pStyle w:val="2"/>
        <w:keepNext w:val="0"/>
        <w:widowControl w:val="0"/>
        <w:numPr>
          <w:ilvl w:val="0"/>
          <w:numId w:val="5"/>
        </w:numPr>
        <w:spacing w:after="120"/>
        <w:ind w:left="357" w:hanging="357"/>
        <w:rPr>
          <w:rFonts w:ascii="Times New Roman" w:hAnsi="Times New Roman"/>
          <w:b w:val="0"/>
          <w:bCs w:val="0"/>
          <w:iCs w:val="0"/>
          <w:color w:val="000000"/>
        </w:rPr>
      </w:pPr>
      <w:bookmarkStart w:id="15" w:name="_Toc218338062"/>
      <w:bookmarkStart w:id="16" w:name="_Toc212876854"/>
      <w:r>
        <w:rPr>
          <w:rFonts w:ascii="Times New Roman" w:hAnsi="Times New Roman"/>
          <w:b w:val="0"/>
          <w:bCs w:val="0"/>
          <w:iCs w:val="0"/>
          <w:color w:val="000000"/>
        </w:rPr>
        <w:t xml:space="preserve">ЗАКЛЮЧЕНИЕ </w:t>
      </w:r>
      <w:bookmarkEnd w:id="15"/>
      <w:bookmarkEnd w:id="16"/>
      <w:r>
        <w:rPr>
          <w:rFonts w:ascii="Times New Roman" w:hAnsi="Times New Roman"/>
          <w:b w:val="0"/>
          <w:bCs w:val="0"/>
          <w:iCs w:val="0"/>
          <w:color w:val="000000"/>
        </w:rPr>
        <w:t>ДОГОВОРА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bookmarkStart w:id="17" w:name="_Toc212876855"/>
      <w:r>
        <w:rPr>
          <w:rFonts w:ascii="Times New Roman" w:hAnsi="Times New Roman"/>
          <w:bCs w:val="0"/>
          <w:i w:val="0"/>
          <w:iCs w:val="0"/>
          <w:color w:val="000000"/>
        </w:rPr>
        <w:t>Срок заключения договора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Договор заключается в течение десяти дней со дня размещения на Официальном сайте протокола оценки и сопоставления заявок на участие в конкурсе.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случае если победитель конкурса пр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изнан уклонившимся от заключения договора, Заказчик вправе обратиться в суд с иском о понуждении победителя конкурса заключить договор, а также о возмещении убытков причиненных уклонением от заключения договора, либо заключить договор с участником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, заявке на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участие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в конкурсе которого присвоен второй номер. Заказчик обязан заключить договор с участником конкурса, заявке на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участие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в конкурсе которого присвоен второй номер, при отказе от заключения контракта с победителем конкурса. При этом заключе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ние договора и договора поставки для участника конкурса, заявке на участие, в конкурсе которого присвоен второй номер, является обязательным. В случае уклонения участника конкурса, заявке на участие, в конкурсе которого присвоен второй номер, от заключения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договора Заказчик вправе обратиться в суд с иском о требовании, о понуждении такого участника заключить договор, а также о возмещении убытков причиненных уклонением от заключения договора, или принять решение о признании конкурса несостоявшимся.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случае,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признания конкурса несостоявшимся, в связи с тем, что по окончании срока подачи заявок на участие в конкурсе подана только одна заявка на участие в конкурсе, Организатор в течение трех рабочих дней со дня рассмотрения заявки на участие в конкурсе передает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претенденту на участие в конкурсе, подавшему единственную заявку на участие в конкурсе проект договора, при условии соответствия указанной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заявки на участие в конкурсе требованиям настоящей конкурсной документации.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случае, признания конкурса несостоявши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мся, в связи с тем, что на основании результатов рассмотрения заявок на участие в конкурсе принято решение о допуске к участию в конкурсе и признании участником конкурса только одного претендента на участие в конкурсе, подавшего заявку на участие в конкурс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е, Заказчик в течение трех рабочих дней со дня подписания протокола передает такому участнику конкурса проект договора.</w:t>
      </w:r>
      <w:proofErr w:type="gramEnd"/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Общие условия договора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Договор заключается на условиях, указанных в поданной претендентом на участие в конкурсе, с которым заключается д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оговор, заявке на участие в конкурсе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и в конкурсной документации.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В случае если победитель конкурса или участник конкурса, заявке на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участие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в конкурсе которого присвоен второй номер, в срок, предусмотренный пунктом 7.1., не представил Заказчику подписанны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й договор или договор поставки,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lastRenderedPageBreak/>
        <w:t>переданные ему в соответствии с действующим законодательством Российской Федерации, а также обеспечение исполнения договора в случае, если организатором было установлено требование обеспечения исполнения договора, победитель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конкурса признается уклонившимся от заключения договора.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 договор включается обязательное условие об ответственности Поставщика за неисполнение или ненадлежащее исполнение обязательства, предусмотренного договором.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Сведения об участниках размещения заказ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а, уклонившихся от заключения договора, а также о Подрядчиках, с которыми договоры расторгнуты в связи, с существенным нарушением ими договоров включаются в Реестр недобросовестных поставщиков.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tabs>
          <w:tab w:val="left" w:pos="851"/>
        </w:tabs>
        <w:spacing w:before="120" w:after="120"/>
        <w:ind w:left="0" w:firstLine="284"/>
        <w:jc w:val="both"/>
        <w:rPr>
          <w:rFonts w:ascii="Times New Roman" w:hAnsi="Times New Roman"/>
          <w:bCs w:val="0"/>
          <w:i w:val="0"/>
          <w:iCs w:val="0"/>
          <w:color w:val="000000"/>
        </w:rPr>
      </w:pPr>
      <w:r>
        <w:rPr>
          <w:rFonts w:ascii="Times New Roman" w:hAnsi="Times New Roman"/>
          <w:bCs w:val="0"/>
          <w:i w:val="0"/>
          <w:iCs w:val="0"/>
          <w:color w:val="000000"/>
        </w:rPr>
        <w:t>Обеспечение исполнения обязательств по договору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Размер обеспеч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ения исполнения договора указан в </w:t>
      </w:r>
      <w:r>
        <w:rPr>
          <w:rFonts w:ascii="Times New Roman" w:hAnsi="Times New Roman"/>
          <w:bCs w:val="0"/>
          <w:iCs w:val="0"/>
          <w:color w:val="000000"/>
        </w:rPr>
        <w:t>Информационной карте конкурса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Обеспечение исполнения договора предоставляется Заказчику вместе с проектом договора, подписанным участником конкурса.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Обеспечение исполнения договора может быть предоставлено в форме безотзы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вной банковской гарантии, договора поручительства или после передачи Заказчику в залог денежных средств, в том числе в форме вклада (депозита). Способ обеспечения исполнения договора, из перечисленных в настоящем пункте способов, определяется участником ко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нкурса самостоятельно. Договор заключается только после предоставления участником конкурса, с которым заключается договор, банковской гарантии, договора поручительства или передачи Заказчику в залог денежных средств.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Банковская гарантия.</w:t>
      </w:r>
    </w:p>
    <w:p w:rsidR="00000000" w:rsidRDefault="00627E57">
      <w:pPr>
        <w:pStyle w:val="3"/>
        <w:tabs>
          <w:tab w:val="clear" w:pos="360"/>
          <w:tab w:val="left" w:pos="540"/>
        </w:tabs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обес</w:t>
      </w:r>
      <w:r>
        <w:rPr>
          <w:color w:val="000000"/>
          <w:sz w:val="28"/>
          <w:szCs w:val="28"/>
        </w:rPr>
        <w:t>печение исполнения договора предоставляется</w:t>
      </w:r>
      <w:r>
        <w:rPr>
          <w:sz w:val="28"/>
          <w:szCs w:val="28"/>
        </w:rPr>
        <w:t xml:space="preserve"> в виде банковской </w:t>
      </w:r>
      <w:r>
        <w:rPr>
          <w:color w:val="000000"/>
          <w:sz w:val="28"/>
          <w:szCs w:val="28"/>
        </w:rPr>
        <w:t>гарантии, банковская гарантия должна соответствовать требованиям, установленным законодательством Российской Федерации. Обязательным приложением к банковской гарантии является заверенная копия л</w:t>
      </w:r>
      <w:r>
        <w:rPr>
          <w:color w:val="000000"/>
          <w:sz w:val="28"/>
          <w:szCs w:val="28"/>
        </w:rPr>
        <w:t>ицензии банка, иного кредитного учреждения или страховой организации, выдавшего банковскую гарантию (далее банк), на право осуществления данного вида деятельности. В банковской гарантии в обязательном порядке должна быть указана сумма, в пределах которой б</w:t>
      </w:r>
      <w:r>
        <w:rPr>
          <w:color w:val="000000"/>
          <w:sz w:val="28"/>
          <w:szCs w:val="28"/>
        </w:rPr>
        <w:t>анк гарантирует исполнение обязательств по договору, которая должна быть не менее суммы, установленной конкурсной документацией в качестве обеспечения исполнения договора. Банковская гарантия должна содержать указание на договор, исполнение которого она об</w:t>
      </w:r>
      <w:r>
        <w:rPr>
          <w:color w:val="000000"/>
          <w:sz w:val="28"/>
          <w:szCs w:val="28"/>
        </w:rPr>
        <w:t xml:space="preserve">еспечивает, путем указания на стороны договора, названия предмета договора и ссылки на протокол подведения итогов конкурса как основание для заключения договора. Срок действия банковской гарантии должен устанавливаться </w:t>
      </w:r>
      <w:proofErr w:type="gramStart"/>
      <w:r>
        <w:rPr>
          <w:color w:val="000000"/>
          <w:sz w:val="28"/>
          <w:szCs w:val="28"/>
        </w:rPr>
        <w:t>с даты вступления</w:t>
      </w:r>
      <w:proofErr w:type="gramEnd"/>
      <w:r>
        <w:rPr>
          <w:color w:val="000000"/>
          <w:sz w:val="28"/>
          <w:szCs w:val="28"/>
        </w:rPr>
        <w:t xml:space="preserve"> в силу договора и з</w:t>
      </w:r>
      <w:r>
        <w:rPr>
          <w:color w:val="000000"/>
          <w:sz w:val="28"/>
          <w:szCs w:val="28"/>
        </w:rPr>
        <w:t xml:space="preserve">аканчиваться не ранее окончания действий договора. Банковская гарантия должна </w:t>
      </w:r>
      <w:r>
        <w:rPr>
          <w:color w:val="000000"/>
          <w:sz w:val="28"/>
          <w:szCs w:val="28"/>
        </w:rPr>
        <w:t>содержать указание на согласие банка с тем, что изменения и дополнения, внесенные в договор, не освобождают его от обязательств по соответствующей банковской гарантии. Банковская</w:t>
      </w:r>
      <w:r>
        <w:rPr>
          <w:color w:val="000000"/>
          <w:sz w:val="28"/>
          <w:szCs w:val="28"/>
        </w:rPr>
        <w:t xml:space="preserve"> гарантия должна быть безотзывной.</w:t>
      </w:r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Договор поручительства.</w:t>
      </w:r>
    </w:p>
    <w:p w:rsidR="00000000" w:rsidRDefault="00627E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случае если обеспечением исполнения договора является договор поручительства, поручителем выступает юридическое лицо, государственная регистрация которого осуществлена в установленном порядке на </w:t>
      </w:r>
      <w:r>
        <w:rPr>
          <w:color w:val="000000"/>
          <w:sz w:val="28"/>
          <w:szCs w:val="28"/>
        </w:rPr>
        <w:t xml:space="preserve">территории Российской Федерации и капитал и резервы которого, указанные в соответствующем разделе бухгалтерской отчетности, составляют не менее чем триста миллионов рублей. </w:t>
      </w:r>
      <w:proofErr w:type="gramStart"/>
      <w:r>
        <w:rPr>
          <w:color w:val="000000"/>
          <w:sz w:val="28"/>
          <w:szCs w:val="28"/>
        </w:rPr>
        <w:t>Капитал и резервы, указанные в соответствующем разделе бухгалтерской отчетности (да</w:t>
      </w:r>
      <w:r>
        <w:rPr>
          <w:color w:val="000000"/>
          <w:sz w:val="28"/>
          <w:szCs w:val="28"/>
        </w:rPr>
        <w:t>лее - капитал и резервы), определяются по данным бухгалтерской отчетности на последнюю отчетную дату или, если договор поручительства заключен до истечения срока предоставления отчетности по окончании периода, установленного законодательством Российской Фе</w:t>
      </w:r>
      <w:r>
        <w:rPr>
          <w:color w:val="000000"/>
          <w:sz w:val="28"/>
          <w:szCs w:val="28"/>
        </w:rPr>
        <w:t xml:space="preserve">дерации о бухгалтерском учете, на предыдущую отчетную дату. </w:t>
      </w:r>
      <w:proofErr w:type="gramEnd"/>
    </w:p>
    <w:p w:rsidR="00000000" w:rsidRDefault="00627E57">
      <w:pPr>
        <w:pStyle w:val="2"/>
        <w:keepNext w:val="0"/>
        <w:widowControl w:val="0"/>
        <w:numPr>
          <w:ilvl w:val="2"/>
          <w:numId w:val="5"/>
        </w:numPr>
        <w:tabs>
          <w:tab w:val="left" w:pos="1560"/>
        </w:tabs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Залог денежных средств.</w:t>
      </w:r>
    </w:p>
    <w:p w:rsidR="00000000" w:rsidRDefault="00627E57">
      <w:pPr>
        <w:pStyle w:val="3"/>
        <w:tabs>
          <w:tab w:val="clear" w:pos="360"/>
          <w:tab w:val="left" w:pos="2160"/>
        </w:tabs>
        <w:ind w:left="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если обеспечение исполнения договора представляется в форме залога, Поставщик передает Заказчику подписанный договор залога и осуществляет перечисление денежных с</w:t>
      </w:r>
      <w:r>
        <w:rPr>
          <w:color w:val="000000"/>
          <w:sz w:val="28"/>
          <w:szCs w:val="28"/>
        </w:rPr>
        <w:t xml:space="preserve">редств на счет Заказчика, указанного в </w:t>
      </w:r>
      <w:r>
        <w:rPr>
          <w:b/>
          <w:i/>
          <w:color w:val="000000"/>
          <w:sz w:val="28"/>
          <w:szCs w:val="28"/>
        </w:rPr>
        <w:t xml:space="preserve">Информационной карте конкурса. </w:t>
      </w:r>
      <w:r>
        <w:rPr>
          <w:color w:val="000000"/>
          <w:sz w:val="28"/>
          <w:szCs w:val="28"/>
        </w:rPr>
        <w:t>Факт внесения участником конкурса залога денежных средств на счет Заказчика подтверждается копией платежного поручения с отметкой банка об оплате суммы обеспечения исполнения договора. В</w:t>
      </w:r>
      <w:r>
        <w:rPr>
          <w:color w:val="000000"/>
          <w:sz w:val="28"/>
          <w:szCs w:val="28"/>
        </w:rPr>
        <w:t>озврат указанных средств осуществляется на счет, с которого они поступили в течение 5 дней после полного выполнения всех принятых обязательств поставщика по действующему договору</w:t>
      </w:r>
      <w:r>
        <w:rPr>
          <w:sz w:val="28"/>
          <w:szCs w:val="28"/>
        </w:rPr>
        <w:t>.</w:t>
      </w:r>
    </w:p>
    <w:p w:rsidR="00000000" w:rsidRDefault="00627E57">
      <w:pPr>
        <w:pStyle w:val="2"/>
        <w:keepNext w:val="0"/>
        <w:widowControl w:val="0"/>
        <w:numPr>
          <w:ilvl w:val="0"/>
          <w:numId w:val="5"/>
        </w:numPr>
        <w:spacing w:after="120"/>
        <w:ind w:left="357" w:hanging="357"/>
        <w:rPr>
          <w:rFonts w:ascii="Times New Roman" w:hAnsi="Times New Roman"/>
          <w:b w:val="0"/>
          <w:bCs w:val="0"/>
          <w:iCs w:val="0"/>
          <w:color w:val="000000"/>
        </w:rPr>
      </w:pPr>
      <w:bookmarkStart w:id="18" w:name="_Toc218338063"/>
      <w:r>
        <w:rPr>
          <w:rFonts w:ascii="Times New Roman" w:hAnsi="Times New Roman"/>
          <w:b w:val="0"/>
          <w:bCs w:val="0"/>
          <w:iCs w:val="0"/>
          <w:color w:val="000000"/>
        </w:rPr>
        <w:t>РАЗРЕШЕНИЕ СПОРОВ И РАЗНОГЛАСИЙ</w:t>
      </w:r>
      <w:bookmarkEnd w:id="17"/>
      <w:bookmarkEnd w:id="18"/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Расторжение договора допускается по соглашен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ию сторон или решению суда по основаниям, предусмотренным гражданским законодательством Российской Федерации.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Решение Заказчика, Организатора или Комиссии об отстранении участника размещения заказа от участия в конкурсе либо решение Комиссии об отказе в до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пуске к участию в конкурсе может быть обжаловано в соответствии с действующим законодательством Российской Федерации.</w:t>
      </w:r>
    </w:p>
    <w:p w:rsidR="00000000" w:rsidRDefault="00627E57">
      <w:pPr>
        <w:pStyle w:val="2"/>
        <w:keepNext w:val="0"/>
        <w:widowControl w:val="0"/>
        <w:numPr>
          <w:ilvl w:val="1"/>
          <w:numId w:val="5"/>
        </w:numPr>
        <w:spacing w:before="0" w:after="0"/>
        <w:ind w:left="0"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Лица, виновные в нарушении законодательства Российской Федерации и иных нормативных правовых актов Российской Федерации о размещении заказ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ов на выполнение работ,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000000" w:rsidRDefault="00627E57">
      <w:pPr>
        <w:widowControl w:val="0"/>
        <w:spacing w:after="60"/>
        <w:jc w:val="both"/>
        <w:rPr>
          <w:color w:val="000000"/>
          <w:sz w:val="28"/>
          <w:szCs w:val="28"/>
        </w:rPr>
      </w:pPr>
    </w:p>
    <w:p w:rsidR="00000000" w:rsidRDefault="00627E57">
      <w:pPr>
        <w:pStyle w:val="1"/>
        <w:keepNext w:val="0"/>
        <w:pageBreakBefore/>
        <w:widowControl w:val="0"/>
        <w:spacing w:before="0" w:after="0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bookmarkStart w:id="19" w:name="_Toc218338064"/>
      <w:r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t>РАЗДЕЛ III. ИНФОРМАЦИОННАЯ КАРТА КОНКУРСА</w:t>
      </w:r>
      <w:bookmarkEnd w:id="19"/>
    </w:p>
    <w:p w:rsidR="00000000" w:rsidRDefault="00627E57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Нижеследующие условия проведения конкурса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Информационная карта конкурса</w:t>
      </w:r>
      <w:r>
        <w:rPr>
          <w:rFonts w:ascii="Times New Roman" w:hAnsi="Times New Roman"/>
          <w:color w:val="000000"/>
          <w:sz w:val="24"/>
          <w:szCs w:val="24"/>
        </w:rPr>
        <w:t xml:space="preserve"> - является неотъемлемой частью настоящей конкурсной документации.</w:t>
      </w:r>
    </w:p>
    <w:p w:rsidR="00000000" w:rsidRDefault="00627E57">
      <w:pPr>
        <w:jc w:val="both"/>
        <w:rPr>
          <w:color w:val="000000"/>
        </w:rPr>
      </w:pPr>
      <w:r>
        <w:rPr>
          <w:color w:val="000000"/>
        </w:rPr>
        <w:t xml:space="preserve">2. В случае противоречия между положениями инструкции по подготовке конкурсных заявок и положениями </w:t>
      </w:r>
      <w:r>
        <w:rPr>
          <w:b/>
          <w:i/>
          <w:color w:val="000000"/>
        </w:rPr>
        <w:t>Информационной карты конкурса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последняя</w:t>
      </w:r>
      <w:proofErr w:type="gramEnd"/>
      <w:r>
        <w:rPr>
          <w:color w:val="000000"/>
        </w:rPr>
        <w:t xml:space="preserve"> имеет преобладающ</w:t>
      </w:r>
      <w:r>
        <w:rPr>
          <w:color w:val="000000"/>
        </w:rPr>
        <w:t>ую силу.</w:t>
      </w:r>
    </w:p>
    <w:tbl>
      <w:tblPr>
        <w:tblW w:w="0" w:type="auto"/>
        <w:tblInd w:w="108" w:type="dxa"/>
        <w:tblLayout w:type="fixed"/>
        <w:tblLook w:val="0000"/>
      </w:tblPr>
      <w:tblGrid>
        <w:gridCol w:w="778"/>
        <w:gridCol w:w="1373"/>
        <w:gridCol w:w="2247"/>
        <w:gridCol w:w="5498"/>
      </w:tblGrid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:rsidR="00000000" w:rsidRDefault="00627E57">
            <w:pPr>
              <w:widowControl w:val="0"/>
              <w:spacing w:after="60"/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Ссылка на пункт Раздела </w:t>
            </w:r>
            <w:r>
              <w:rPr>
                <w:b/>
                <w:color w:val="000000"/>
                <w:lang w:val="en-US"/>
              </w:rPr>
              <w:t>II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пункта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Пояснение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27E57">
            <w:pPr>
              <w:widowControl w:val="0"/>
              <w:spacing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27E57">
            <w:pPr>
              <w:widowControl w:val="0"/>
              <w:spacing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27E57">
            <w:pPr>
              <w:widowControl w:val="0"/>
              <w:spacing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27E57">
            <w:pPr>
              <w:widowControl w:val="0"/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ad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Общество с ограниченной ответственностью «Управляющая компани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я»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ЦентрЖилСервис»</w:t>
            </w:r>
          </w:p>
          <w:p w:rsidR="00000000" w:rsidRDefault="00627E57">
            <w:pPr>
              <w:pStyle w:val="ad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Почтовый адрес: 143980, Московская область, г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.Ж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елезнодорожный, ул. Маяковско</w:t>
            </w:r>
            <w:r>
              <w:rPr>
                <w:rFonts w:ascii="Times New Roman" w:hAnsi="Times New Roman"/>
                <w:sz w:val="22"/>
                <w:szCs w:val="22"/>
              </w:rPr>
              <w:t>го д.4-а.</w:t>
            </w:r>
          </w:p>
          <w:p w:rsidR="00000000" w:rsidRDefault="00627E57">
            <w:pPr>
              <w:pStyle w:val="ad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 нахождения: 143980, Московская область, г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.Ж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елезнодорожный, ул. Маяковского д.4-а.</w:t>
            </w:r>
          </w:p>
          <w:p w:rsidR="00000000" w:rsidRDefault="00627E57">
            <w:pPr>
              <w:keepNext/>
              <w:keepLines/>
              <w:widowControl w:val="0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8 (495) 522-50-06</w:t>
            </w:r>
          </w:p>
          <w:p w:rsidR="00000000" w:rsidRDefault="00627E57">
            <w:pPr>
              <w:keepNext/>
              <w:keepLines/>
              <w:widowControl w:val="0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 (495) 527-49-90</w:t>
            </w:r>
          </w:p>
          <w:p w:rsidR="00000000" w:rsidRPr="00394C54" w:rsidRDefault="00627E57">
            <w:pPr>
              <w:keepNext/>
              <w:keepLines/>
              <w:widowControl w:val="0"/>
              <w:suppressLineNumber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>
              <w:rPr>
                <w:sz w:val="22"/>
                <w:szCs w:val="22"/>
                <w:lang w:val="en-US"/>
              </w:rPr>
              <w:t>uk</w:t>
            </w:r>
            <w:proofErr w:type="spellEnd"/>
            <w:r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cegiser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000000" w:rsidRPr="00394C54" w:rsidRDefault="0062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сайт:</w:t>
            </w:r>
            <w:r>
              <w:rPr>
                <w:sz w:val="22"/>
                <w:szCs w:val="22"/>
                <w:lang w:val="en-US"/>
              </w:rPr>
              <w:t>http</w:t>
            </w:r>
            <w:r>
              <w:rPr>
                <w:sz w:val="22"/>
                <w:szCs w:val="22"/>
              </w:rPr>
              <w:t>:</w:t>
            </w:r>
            <w:r w:rsidRPr="00394C54">
              <w:rPr>
                <w:sz w:val="22"/>
                <w:szCs w:val="22"/>
              </w:rPr>
              <w:t>//</w:t>
            </w:r>
            <w:r>
              <w:rPr>
                <w:sz w:val="22"/>
                <w:szCs w:val="22"/>
                <w:lang w:val="en-US"/>
              </w:rPr>
              <w:t>www</w:t>
            </w:r>
            <w:r w:rsidRPr="00394C54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cegiser</w:t>
            </w:r>
            <w:proofErr w:type="spellEnd"/>
            <w:r w:rsidRPr="00394C54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лицо – </w:t>
            </w:r>
            <w:proofErr w:type="spellStart"/>
            <w:r>
              <w:rPr>
                <w:color w:val="000000"/>
                <w:sz w:val="22"/>
                <w:szCs w:val="22"/>
              </w:rPr>
              <w:t>Дубицкий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Евген</w:t>
            </w:r>
            <w:r>
              <w:rPr>
                <w:color w:val="000000"/>
                <w:sz w:val="22"/>
                <w:szCs w:val="22"/>
              </w:rPr>
              <w:t xml:space="preserve">ий </w:t>
            </w:r>
            <w:proofErr w:type="spellStart"/>
            <w:r>
              <w:rPr>
                <w:color w:val="000000"/>
                <w:sz w:val="22"/>
                <w:szCs w:val="22"/>
              </w:rPr>
              <w:t>Ришардович</w:t>
            </w:r>
            <w:proofErr w:type="spellEnd"/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Организатор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ad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Открытое акционерное общество «Управляющая компания» города Железнодорожного</w:t>
            </w:r>
          </w:p>
          <w:p w:rsidR="00000000" w:rsidRDefault="00627E57">
            <w:pPr>
              <w:pStyle w:val="ad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Почтовый адрес: 143980, Московская область, г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.Ж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елезнодорожный, ул. Советская, д.57</w:t>
            </w:r>
          </w:p>
          <w:p w:rsidR="00000000" w:rsidRDefault="00627E57">
            <w:pPr>
              <w:pStyle w:val="ad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 нахождения: 143980, Московская область, г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.Ж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елезнодорож</w:t>
            </w:r>
            <w:r>
              <w:rPr>
                <w:rFonts w:ascii="Times New Roman" w:hAnsi="Times New Roman"/>
                <w:sz w:val="22"/>
                <w:szCs w:val="22"/>
              </w:rPr>
              <w:t>ный, ул. Советская, д.57</w:t>
            </w:r>
          </w:p>
          <w:p w:rsidR="00000000" w:rsidRDefault="00627E57">
            <w:pPr>
              <w:keepNext/>
              <w:keepLines/>
              <w:widowControl w:val="0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522-56-81</w:t>
            </w:r>
          </w:p>
          <w:p w:rsidR="00000000" w:rsidRDefault="00627E57">
            <w:pPr>
              <w:keepNext/>
              <w:keepLines/>
              <w:widowControl w:val="0"/>
              <w:suppressLineNumber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Факс:522-56-81</w:t>
            </w:r>
          </w:p>
          <w:p w:rsidR="00000000" w:rsidRDefault="00627E57">
            <w:r>
              <w:rPr>
                <w:sz w:val="22"/>
                <w:szCs w:val="22"/>
              </w:rPr>
              <w:t xml:space="preserve">Адрес электронной почты: </w:t>
            </w:r>
            <w:proofErr w:type="spellStart"/>
            <w:r>
              <w:rPr>
                <w:u w:val="single"/>
                <w:lang w:val="en-US"/>
              </w:rPr>
              <w:t>uk</w:t>
            </w:r>
            <w:proofErr w:type="spellEnd"/>
            <w:r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zheldor</w:t>
            </w:r>
            <w:proofErr w:type="spellEnd"/>
            <w:r>
              <w:rPr>
                <w:u w:val="single"/>
              </w:rPr>
              <w:t>@</w:t>
            </w:r>
            <w:r>
              <w:rPr>
                <w:u w:val="single"/>
                <w:lang w:val="en-US"/>
              </w:rPr>
              <w:t>mail</w:t>
            </w:r>
            <w:r>
              <w:rPr>
                <w:u w:val="single"/>
              </w:rPr>
              <w:t>.</w:t>
            </w:r>
            <w:proofErr w:type="spellStart"/>
            <w:r>
              <w:rPr>
                <w:u w:val="single"/>
                <w:lang w:val="en-US"/>
              </w:rPr>
              <w:t>ru</w:t>
            </w:r>
            <w:proofErr w:type="spellEnd"/>
            <w:r>
              <w:t xml:space="preserve"> </w:t>
            </w:r>
          </w:p>
          <w:p w:rsidR="00000000" w:rsidRDefault="0062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сайт: --------------------------------------------</w:t>
            </w:r>
          </w:p>
          <w:p w:rsidR="00000000" w:rsidRDefault="0062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 – Лагутин Юрий Вячеславович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и предмет конкурса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Вид</w:t>
            </w:r>
            <w:r>
              <w:rPr>
                <w:sz w:val="22"/>
                <w:szCs w:val="22"/>
              </w:rPr>
              <w:t>: открытый к</w:t>
            </w:r>
            <w:r>
              <w:rPr>
                <w:sz w:val="22"/>
                <w:szCs w:val="22"/>
              </w:rPr>
              <w:t>онкурс</w:t>
            </w:r>
          </w:p>
          <w:p w:rsidR="00000000" w:rsidRDefault="00627E57">
            <w:pPr>
              <w:pStyle w:val="a0"/>
              <w:ind w:right="562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Предмет конкурса</w:t>
            </w:r>
            <w:r>
              <w:rPr>
                <w:sz w:val="22"/>
                <w:szCs w:val="22"/>
              </w:rPr>
              <w:t>: право на заключение договора на выполнение соответствующих работ по капитальному ремонту многоквартирного дома с использованием средств, предоставляемых в рамках реализации Программы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Краткая характеристика предмета конкур</w:t>
            </w:r>
            <w:r>
              <w:rPr>
                <w:color w:val="000000"/>
                <w:sz w:val="22"/>
                <w:szCs w:val="22"/>
              </w:rPr>
              <w:t>са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Заключение договора на выполнение работ по капитальному ремонту многоквартирного дома, находящегося по адресу: Московская область, г</w:t>
            </w:r>
            <w:proofErr w:type="gramStart"/>
            <w:r>
              <w:rPr>
                <w:color w:val="000000"/>
                <w:sz w:val="22"/>
                <w:szCs w:val="22"/>
              </w:rPr>
              <w:t>.Ж</w:t>
            </w:r>
            <w:proofErr w:type="gramEnd"/>
            <w:r>
              <w:rPr>
                <w:color w:val="000000"/>
                <w:sz w:val="22"/>
                <w:szCs w:val="22"/>
              </w:rPr>
              <w:t>елезнодорожный, ул. Октябрьская  д.13.</w:t>
            </w:r>
          </w:p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работ: ремонт кровли, фасада,  внутренних инженерных систем, лифта 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и место выполнения работ 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Срок выполнения работ </w:t>
            </w:r>
          </w:p>
          <w:p w:rsidR="00000000" w:rsidRDefault="00394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21</w:t>
            </w:r>
            <w:r w:rsidR="00627E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марта</w:t>
            </w:r>
            <w:r w:rsidR="00627E57">
              <w:rPr>
                <w:sz w:val="22"/>
                <w:szCs w:val="22"/>
              </w:rPr>
              <w:t xml:space="preserve"> 2012 года по 31 декабря 2012 года</w:t>
            </w:r>
          </w:p>
          <w:p w:rsidR="00000000" w:rsidRDefault="00627E5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Место выполнения работ </w:t>
            </w:r>
          </w:p>
          <w:p w:rsidR="00000000" w:rsidRDefault="00627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область, г</w:t>
            </w:r>
            <w:proofErr w:type="gramStart"/>
            <w:r>
              <w:rPr>
                <w:sz w:val="22"/>
                <w:szCs w:val="22"/>
              </w:rPr>
              <w:t>.Ж</w:t>
            </w:r>
            <w:proofErr w:type="gramEnd"/>
            <w:r>
              <w:rPr>
                <w:sz w:val="22"/>
                <w:szCs w:val="22"/>
              </w:rPr>
              <w:t>елезнодорожный, ул. Октябрьская д.13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Начальная (максимальная) цена договора, руб.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</w:rPr>
            </w:pPr>
          </w:p>
          <w:p w:rsidR="00000000" w:rsidRDefault="00394C54">
            <w:pPr>
              <w:widowControl w:val="0"/>
              <w:spacing w:after="60"/>
              <w:rPr>
                <w:color w:val="000000"/>
              </w:rPr>
            </w:pPr>
            <w:r>
              <w:rPr>
                <w:color w:val="000000"/>
              </w:rPr>
              <w:t>6 094 145,94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 Фонда</w:t>
            </w:r>
          </w:p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Средства субъекта </w:t>
            </w:r>
          </w:p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Средства местного бюджета </w:t>
            </w:r>
          </w:p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Средства собственников </w:t>
            </w:r>
          </w:p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Порядок оплаты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shd w:val="clear" w:color="auto" w:fill="FFFFFF"/>
              <w:tabs>
                <w:tab w:val="left" w:pos="1134"/>
              </w:tabs>
              <w:ind w:left="24"/>
            </w:pPr>
            <w:r>
              <w:t>Заказчик оплачивает Подрядчику аванс в размере 30% до начала</w:t>
            </w:r>
            <w:r>
              <w:t xml:space="preserve"> работ, окончательный расчет за выполненные работы по Объекту производится Заказчиком после полного завершения его ремонта, включая устранение выявленных дефектов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Правомочность претендентов на участие в конкурсе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конкурсе может принять участие люб</w:t>
            </w:r>
            <w:r>
              <w:rPr>
                <w:color w:val="000000"/>
                <w:sz w:val="22"/>
                <w:szCs w:val="22"/>
              </w:rPr>
              <w:t>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Одна </w:t>
            </w:r>
            <w:r>
              <w:rPr>
                <w:color w:val="000000"/>
                <w:sz w:val="22"/>
                <w:szCs w:val="22"/>
              </w:rPr>
              <w:t>конкурсная заявка от каждого претендента на участие в конкурсе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Претендент на участие в конкурсе вправе подать только одну заявку на участие в конкурсе в отношении предмета конкурса. В случае</w:t>
            </w:r>
            <w:proofErr w:type="gramStart"/>
            <w:r>
              <w:rPr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если претендент на участие в конкурсе подает более одной заявки </w:t>
            </w:r>
            <w:r>
              <w:rPr>
                <w:color w:val="000000"/>
                <w:sz w:val="22"/>
                <w:szCs w:val="22"/>
              </w:rPr>
              <w:t>на участие в конкурсе, при условии, что поданные ранее заявки таким претендентом не отозваны, все заявки на участие в конкурсе такого претендента на участие в конкурсе, поданные в отношении данного конкурса не рассматриваются и возвращаются такому претенде</w:t>
            </w:r>
            <w:r>
              <w:rPr>
                <w:color w:val="000000"/>
                <w:sz w:val="22"/>
                <w:szCs w:val="22"/>
              </w:rPr>
              <w:t>нту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14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претендентам на участие в конкурсе</w:t>
            </w:r>
          </w:p>
          <w:p w:rsidR="00000000" w:rsidRDefault="00627E57">
            <w:pPr>
              <w:widowControl w:val="0"/>
              <w:spacing w:after="60"/>
              <w:jc w:val="center"/>
              <w:rPr>
                <w:color w:val="000000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ind w:left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проведении конкурса по отбору подрядных организаций устанавливаются следующие требования к претендентам на участие в конкурсе:</w:t>
            </w:r>
          </w:p>
          <w:p w:rsidR="00000000" w:rsidRDefault="00627E57">
            <w:pPr>
              <w:ind w:firstLine="16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1. соответствие претендента установленным законами Российской</w:t>
            </w:r>
            <w:r>
              <w:rPr>
                <w:color w:val="000000"/>
                <w:sz w:val="22"/>
                <w:szCs w:val="22"/>
              </w:rPr>
              <w:t xml:space="preserve"> Федерации требованиям к лицам, осуществляющим выполнение работ, оказание услуг, предусмотренных соответствующими подрядными договорами (в т.ч. наличие лицензий на осуществление соответствующих видов деятельности и/или членство в </w:t>
            </w:r>
            <w:proofErr w:type="spellStart"/>
            <w:r>
              <w:rPr>
                <w:color w:val="000000"/>
                <w:sz w:val="22"/>
                <w:szCs w:val="22"/>
              </w:rPr>
              <w:t>саморегулируемой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организац</w:t>
            </w:r>
            <w:r>
              <w:rPr>
                <w:color w:val="000000"/>
                <w:sz w:val="22"/>
                <w:szCs w:val="22"/>
              </w:rPr>
              <w:t>ии соответствующей профессиональной отрасли);</w:t>
            </w:r>
            <w:proofErr w:type="gramEnd"/>
          </w:p>
          <w:p w:rsidR="00000000" w:rsidRDefault="00627E57">
            <w:pPr>
              <w:ind w:firstLine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в отношении претендента не проводится процедура банкротства либо процедура ликвидации;</w:t>
            </w:r>
          </w:p>
          <w:p w:rsidR="00000000" w:rsidRDefault="00627E57">
            <w:pPr>
              <w:ind w:firstLine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деятельность претендента не приостановлена в порядке, предусмотренном Кодексом Российской Федерации об административн</w:t>
            </w:r>
            <w:r>
              <w:rPr>
                <w:color w:val="000000"/>
                <w:sz w:val="22"/>
                <w:szCs w:val="22"/>
              </w:rPr>
              <w:t>ых правонарушениях;</w:t>
            </w:r>
          </w:p>
          <w:p w:rsidR="00000000" w:rsidRDefault="00627E57">
            <w:pPr>
              <w:ind w:firstLine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Заявка на участие в конкурсе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ind w:left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ретендент на участие в конкурсе подает заявку на участие в конкурсе в письменной форме в запечатанном конверте. Заявка должна содержать сведения и документы, указанные в настоящей информационной карте. Конкурсная заявка должна быть представлена организатор</w:t>
            </w:r>
            <w:r>
              <w:rPr>
                <w:color w:val="000000"/>
                <w:sz w:val="22"/>
                <w:szCs w:val="22"/>
              </w:rPr>
              <w:t>у конкурса в двойном конверте. На внешнем конверте указывается предмет конкурса. Во внешний конве</w:t>
            </w:r>
            <w:proofErr w:type="gramStart"/>
            <w:r>
              <w:rPr>
                <w:color w:val="000000"/>
                <w:sz w:val="22"/>
                <w:szCs w:val="22"/>
              </w:rPr>
              <w:t>рт вкл</w:t>
            </w:r>
            <w:proofErr w:type="gramEnd"/>
            <w:r>
              <w:rPr>
                <w:color w:val="000000"/>
                <w:sz w:val="22"/>
                <w:szCs w:val="22"/>
              </w:rPr>
              <w:t>адываются два внутренних конверта - один с оригиналом конкурсной заявки, а второй с ее копией. На каждом внутреннем конверте проставляется маркировка, со</w:t>
            </w:r>
            <w:r>
              <w:rPr>
                <w:color w:val="000000"/>
                <w:sz w:val="22"/>
                <w:szCs w:val="22"/>
              </w:rPr>
              <w:t xml:space="preserve">ответственно, «Оригинал» или «Копия», и указывается наименование, организационно-правовая форма участника, его почтовый адрес и телефон. Копия заявки должна содержать копии всех документов оригинала. </w:t>
            </w:r>
            <w:proofErr w:type="gramStart"/>
            <w:r>
              <w:rPr>
                <w:color w:val="000000"/>
                <w:sz w:val="22"/>
                <w:szCs w:val="22"/>
              </w:rPr>
              <w:t>Заверение копий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заявки и входящих в ее состав документов</w:t>
            </w:r>
            <w:r>
              <w:rPr>
                <w:color w:val="000000"/>
                <w:sz w:val="22"/>
                <w:szCs w:val="22"/>
              </w:rPr>
              <w:t xml:space="preserve"> не требуется.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Язык конкурсной заявки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Заявка на участие в конкурсе, все документы и корреспонденция между Заказчиком Организатором и Претендентом на участие в конкурсе, относящиеся к заявке, должны быть составлены на русском языке.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Доку</w:t>
            </w:r>
            <w:r>
              <w:rPr>
                <w:color w:val="000000"/>
                <w:sz w:val="22"/>
                <w:szCs w:val="22"/>
              </w:rPr>
              <w:t>менты, входящие в состав заявки на участие в конкурсе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участия в конкурсе заинтересованное лицо подает организатору конкурса  следующие документы:</w:t>
            </w:r>
          </w:p>
          <w:p w:rsidR="00000000" w:rsidRDefault="00627E57">
            <w:pPr>
              <w:ind w:left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1) заполненную заявку претендента на участие в конкурсе </w:t>
            </w:r>
          </w:p>
          <w:p w:rsidR="00000000" w:rsidRDefault="00627E57">
            <w:pPr>
              <w:ind w:left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заполненную анкету претендента на участие в ко</w:t>
            </w:r>
            <w:r>
              <w:rPr>
                <w:color w:val="000000"/>
                <w:sz w:val="22"/>
                <w:szCs w:val="22"/>
              </w:rPr>
              <w:t xml:space="preserve">нкурсе, </w:t>
            </w:r>
          </w:p>
          <w:p w:rsidR="00000000" w:rsidRDefault="00627E57">
            <w:pPr>
              <w:ind w:left="1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3) заверенные в установленном порядке копии документов, 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юридических лиц: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лицензии на осуществление соответствующих видов деятельности (при наличии);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свидетельство о членстве в </w:t>
            </w:r>
            <w:proofErr w:type="spellStart"/>
            <w:r>
              <w:rPr>
                <w:color w:val="000000"/>
                <w:sz w:val="22"/>
                <w:szCs w:val="22"/>
              </w:rPr>
              <w:t>саморегулируемой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организации соответствующей профессиональной </w:t>
            </w:r>
            <w:r>
              <w:rPr>
                <w:color w:val="000000"/>
                <w:sz w:val="22"/>
                <w:szCs w:val="22"/>
              </w:rPr>
              <w:t>отрасли на осуществление соответствующих видов деятельности;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сертификаты соответствия стандартам качества (при наличии);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справка о наличии ИТР;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индивидуальных предпринимателей: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лицензии на осуществление соответствующих видов деятельности (при нал</w:t>
            </w:r>
            <w:r>
              <w:rPr>
                <w:color w:val="000000"/>
                <w:sz w:val="22"/>
                <w:szCs w:val="22"/>
              </w:rPr>
              <w:t>ичии);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свидетельство о членстве в </w:t>
            </w:r>
            <w:proofErr w:type="spellStart"/>
            <w:r>
              <w:rPr>
                <w:color w:val="000000"/>
                <w:sz w:val="22"/>
                <w:szCs w:val="22"/>
              </w:rPr>
              <w:t>саморегулируемой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организации соответствующей профессиональной отрасли на осуществление соответствующих видов деятельности;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сертификаты соответствия стандартам качества (при наличии);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справка о наличии ИТР;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юридич</w:t>
            </w:r>
            <w:r>
              <w:rPr>
                <w:color w:val="000000"/>
                <w:sz w:val="22"/>
                <w:szCs w:val="22"/>
              </w:rPr>
              <w:t>еских лиц: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действующая выписка из Единого государственного реестра юридических лиц (выписка действительна в течение шести месяцев </w:t>
            </w:r>
            <w:proofErr w:type="gramStart"/>
            <w:r>
              <w:rPr>
                <w:color w:val="000000"/>
                <w:sz w:val="22"/>
                <w:szCs w:val="22"/>
              </w:rPr>
              <w:t>с даты выдачи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налоговым органом);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справка из расчетного банка об отсутствии картотеки на счете;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индивидуальных предпри</w:t>
            </w:r>
            <w:r>
              <w:rPr>
                <w:color w:val="000000"/>
                <w:sz w:val="22"/>
                <w:szCs w:val="22"/>
              </w:rPr>
              <w:t>нимателей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действующая выписка из Единого государственного реестра индивидуальных предпринимателей (выписка действительна в течение шести месяцев </w:t>
            </w:r>
            <w:proofErr w:type="gramStart"/>
            <w:r>
              <w:rPr>
                <w:color w:val="000000"/>
                <w:sz w:val="22"/>
                <w:szCs w:val="22"/>
              </w:rPr>
              <w:t>с даты выдачи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налоговым органом);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справка из расчетного банка об отсутствии картотеки на счете;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юридиче</w:t>
            </w:r>
            <w:r>
              <w:rPr>
                <w:color w:val="000000"/>
                <w:sz w:val="22"/>
                <w:szCs w:val="22"/>
              </w:rPr>
              <w:t>ских лиц: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справка, выданная руководителем организации о том, что деятельность организации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индивидуальных предпринимателей: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справка, выда</w:t>
            </w:r>
            <w:r>
              <w:rPr>
                <w:color w:val="000000"/>
                <w:sz w:val="22"/>
                <w:szCs w:val="22"/>
              </w:rPr>
              <w:t>нная индивидуальным предпринимателем о том, что его деятельность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юридических лиц: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справка из налогового органа об отсутствии задолженности</w:t>
            </w:r>
            <w:r>
              <w:rPr>
                <w:color w:val="000000"/>
                <w:sz w:val="22"/>
                <w:szCs w:val="22"/>
              </w:rPr>
              <w:t xml:space="preserve"> по налогам, сборам и иным обязательным платежам в бюджеты любого уровня или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государственные внебюджетные фонды за последний завершенный отчетный период;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индивидуальных предпринимателей: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справка из налогового органа об отсутствии задолженности по нал</w:t>
            </w:r>
            <w:r>
              <w:rPr>
                <w:color w:val="000000"/>
                <w:sz w:val="22"/>
                <w:szCs w:val="22"/>
              </w:rPr>
              <w:t>огам, сборам и иным обязательным платежам в бюджеты любого уровня или государственные внебюджетные фонды за последний завершенный отчетный период;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4) заверенные в установленном порядке копии учредительных и регистрационных документов организации - претенде</w:t>
            </w:r>
            <w:r>
              <w:rPr>
                <w:color w:val="000000"/>
                <w:sz w:val="22"/>
                <w:szCs w:val="22"/>
              </w:rPr>
              <w:t>нта на участие в конкурсе: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юридических лиц: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устав организации;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учредительный договор (при наличии);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свидетельство о государственной регистрации;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свидетельство о постановке на налоговый учет;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документ, подтверждающий полномочия лица на осущест</w:t>
            </w:r>
            <w:r>
              <w:rPr>
                <w:color w:val="000000"/>
                <w:sz w:val="22"/>
                <w:szCs w:val="22"/>
              </w:rPr>
              <w:t>вление действий от имени юридического лица, подавшего заявку на участие в конкурсе по отбору подрядных организаций (доверенность на ведение дел, связанных с участием в конкурсе или приказ о назначении руководителя организации);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индивидуальных предприни</w:t>
            </w:r>
            <w:r>
              <w:rPr>
                <w:color w:val="000000"/>
                <w:sz w:val="22"/>
                <w:szCs w:val="22"/>
              </w:rPr>
              <w:t>мателей: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свидетельство о государственной регистрации;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свидетельство о постановке на налоговый учет;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документ, подтверждающий полномочия лица на осуществление действий от имени индивидуального предпринимателя, подавшего заявку на участие в конкурсе по</w:t>
            </w:r>
            <w:r>
              <w:rPr>
                <w:color w:val="000000"/>
                <w:sz w:val="22"/>
                <w:szCs w:val="22"/>
              </w:rPr>
              <w:t xml:space="preserve"> отбору  подрядных организаций (доверенность на ведение дел, связанных с участием в комиссионном отборе).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5) организационно-штатное расписание компании и (или) подразделений </w:t>
            </w:r>
            <w:proofErr w:type="gramStart"/>
            <w:r>
              <w:rPr>
                <w:color w:val="000000"/>
                <w:sz w:val="22"/>
                <w:szCs w:val="22"/>
              </w:rPr>
              <w:t>подрядчика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которые планируется возложить выполнение работ с информацией о соста</w:t>
            </w:r>
            <w:r>
              <w:rPr>
                <w:color w:val="000000"/>
                <w:sz w:val="22"/>
                <w:szCs w:val="22"/>
              </w:rPr>
              <w:t>ве и квалификации специалистов, которые планируются к привлечению для выполнения соответствующих работ, и имеющих высшее специальное образование в строительной отрасли и опыт работы на руководящих должностях не менее 5 лет с приложением документов, подтвер</w:t>
            </w:r>
            <w:r>
              <w:rPr>
                <w:color w:val="000000"/>
                <w:sz w:val="22"/>
                <w:szCs w:val="22"/>
              </w:rPr>
              <w:t>ждающих их квалификацию и опыт работы (копия диплома, заверенная копия трудовой книжки);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документы или копии документов, подтверждающие опыт работы специалистов подрядчика на объектах аналогах и  соответствие квалификационным требованиям;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7) платежное п</w:t>
            </w:r>
            <w:r>
              <w:rPr>
                <w:color w:val="000000"/>
                <w:sz w:val="22"/>
                <w:szCs w:val="22"/>
              </w:rPr>
              <w:t>оручение с отметкой банка о внесении денежных средств на счет Заказчика, организатора конкурса или копия такого поручения, заверенная организацией-участником.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предложениям о цене договора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договора включает в себя все затраты, изд</w:t>
            </w:r>
            <w:r>
              <w:rPr>
                <w:color w:val="000000"/>
                <w:sz w:val="22"/>
                <w:szCs w:val="22"/>
              </w:rPr>
              <w:t>ержки и иные расходы Исполнителя, связанные с исполнением договора.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Валюта конкурсной заявки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Рубль Российской Федерации.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оформлению заявок на участие в конкурсе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Претендент на участие в конкурсе подает заявку на участие в ко</w:t>
            </w:r>
            <w:r>
              <w:rPr>
                <w:color w:val="000000"/>
                <w:sz w:val="22"/>
                <w:szCs w:val="22"/>
              </w:rPr>
              <w:t>нкурсе в письменном виде.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При описании условий и предложений претендента на участие в конкурсе должны приниматься общепринятые обозначения и наименования в соответствии с требованиями действующих нормативных документов.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Сведения, которые содержатся в</w:t>
            </w:r>
            <w:r>
              <w:rPr>
                <w:color w:val="000000"/>
                <w:sz w:val="22"/>
                <w:szCs w:val="22"/>
              </w:rPr>
              <w:t xml:space="preserve"> заявках претендентов на участие в конкурсе, не должны допускать двусмысленных толкований.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Все документы, представленные Претендентами на участие в конкурсе, должны быть прошиты, пронумерованы, подписаны руководителем (уполномоченным лицом) и скреплены </w:t>
            </w:r>
            <w:r>
              <w:rPr>
                <w:color w:val="000000"/>
                <w:sz w:val="22"/>
                <w:szCs w:val="22"/>
              </w:rPr>
              <w:t>соответствующей печатью. Все страницы представленных документов, кроме нотариально заверенных копий, должны быть завизированы уполномоченным лицом.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Исправления в заявках на участие в конкурсе не допускаются, за исключением исправлений, завизированных лицам</w:t>
            </w:r>
            <w:r>
              <w:rPr>
                <w:color w:val="000000"/>
                <w:sz w:val="22"/>
                <w:szCs w:val="22"/>
              </w:rPr>
              <w:t>и, подписавшими заявку на участие в конкурсе (или лицами, действующими по доверенности). В заявке на участие в конкурсе и документах, прилагаемых к заявке, не допускается применение факсимильных подписей, подписей без расшифровки, подчисток, исправлений, н</w:t>
            </w:r>
            <w:r>
              <w:rPr>
                <w:color w:val="000000"/>
                <w:sz w:val="22"/>
                <w:szCs w:val="22"/>
              </w:rPr>
              <w:t>е оформленных должным образом.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Все документы, представляемые претендентами на участие в конкурсе, в составе заявки на участие в конкурсе, должны быть заполнены по всем пунктам.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Внесение изменений, претендентами на участие в конкурсе, в заявке на учас</w:t>
            </w:r>
            <w:r>
              <w:rPr>
                <w:color w:val="000000"/>
                <w:sz w:val="22"/>
                <w:szCs w:val="22"/>
              </w:rPr>
              <w:t>тие в конкурсе после окончания срока подачи указанных заявок не допускается.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 Представленные в составе заявки на участие в конкурсе документы не возвращаются претенденту на участие в конкурсе.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Претендент на участие в конкурсе запечатывает в </w:t>
            </w:r>
            <w:r>
              <w:rPr>
                <w:color w:val="000000"/>
                <w:sz w:val="22"/>
                <w:szCs w:val="22"/>
              </w:rPr>
              <w:lastRenderedPageBreak/>
              <w:t>конверт вс</w:t>
            </w:r>
            <w:r>
              <w:rPr>
                <w:color w:val="000000"/>
                <w:sz w:val="22"/>
                <w:szCs w:val="22"/>
              </w:rPr>
              <w:t xml:space="preserve">е предусмотренные настоящей </w:t>
            </w:r>
            <w:r>
              <w:rPr>
                <w:b/>
                <w:i/>
                <w:color w:val="000000"/>
                <w:sz w:val="22"/>
                <w:szCs w:val="22"/>
              </w:rPr>
              <w:t>Информационной картой конкурса</w:t>
            </w:r>
            <w:r>
              <w:rPr>
                <w:color w:val="000000"/>
                <w:sz w:val="22"/>
                <w:szCs w:val="22"/>
              </w:rPr>
              <w:t xml:space="preserve"> документы. На конверте указывается наименование конкурса. Сведения об участнике размещения заказа на конверте указываются по его желанию. Все документы пронумеровываются, прошнуровываются в один то</w:t>
            </w:r>
            <w:r>
              <w:rPr>
                <w:color w:val="000000"/>
                <w:sz w:val="22"/>
                <w:szCs w:val="22"/>
              </w:rPr>
              <w:t>м, скрепляются печатью организации и запечатываются в конверт.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подачи заявок на участие в конкурсе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Дата, время начала и окончания приема заявок – _______ (время московское) _________ 20__ года по _______ (время московское) __________ 20__ г</w:t>
            </w:r>
            <w:r>
              <w:rPr>
                <w:color w:val="000000"/>
                <w:sz w:val="22"/>
                <w:szCs w:val="22"/>
              </w:rPr>
              <w:t>ода.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 связи с установленным на территории Организатора контрольно-пропускного режима, заинтересованным лицам следует, не позднее, чем за один рабочий день до предполагаемой даты (до ____ часов) подачи заявки на участие в Конкурсе уведомить контактное лицо</w:t>
            </w:r>
            <w:r>
              <w:rPr>
                <w:color w:val="000000"/>
                <w:sz w:val="22"/>
                <w:szCs w:val="22"/>
              </w:rPr>
              <w:t xml:space="preserve"> Организатора для оформления соответствующего пропуска и сообщить следующие сведения:</w:t>
            </w:r>
            <w:proofErr w:type="gramEnd"/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ФИО (полностью) представителя;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должность представителя;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полное наименование организации;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цель посещения.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Организатор оставляет за собой право продлить срок подачи</w:t>
            </w:r>
            <w:r>
              <w:rPr>
                <w:color w:val="000000"/>
                <w:sz w:val="22"/>
                <w:szCs w:val="22"/>
              </w:rPr>
              <w:t xml:space="preserve"> заявок и внести соответствующие изменения в извещение о проведении открытого конкурса в порядке, установленном Разделом I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подачи заявок на участие в конкурсе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Заявки на участие в конкурсе будут приниматься по адресу: 143980, Московская о</w:t>
            </w:r>
            <w:r>
              <w:rPr>
                <w:color w:val="000000"/>
                <w:sz w:val="22"/>
                <w:szCs w:val="22"/>
              </w:rPr>
              <w:t>бласть, г</w:t>
            </w:r>
            <w:proofErr w:type="gramStart"/>
            <w:r>
              <w:rPr>
                <w:color w:val="000000"/>
                <w:sz w:val="22"/>
                <w:szCs w:val="22"/>
              </w:rPr>
              <w:t>.Ж</w:t>
            </w:r>
            <w:proofErr w:type="gramEnd"/>
            <w:r>
              <w:rPr>
                <w:color w:val="000000"/>
                <w:sz w:val="22"/>
                <w:szCs w:val="22"/>
              </w:rPr>
              <w:t>елезнодорож</w:t>
            </w:r>
            <w:r w:rsidR="00394C54">
              <w:rPr>
                <w:color w:val="000000"/>
                <w:sz w:val="22"/>
                <w:szCs w:val="22"/>
              </w:rPr>
              <w:t>ный, ул. Советская, д.57, ком.20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действия заявок на участие в конкурсе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Заявка на участие в конкурсе должна сохранять свое действие в течение срока проведения процедуры конкурса и до завершения указанной процедуры. Процед</w:t>
            </w:r>
            <w:r>
              <w:rPr>
                <w:color w:val="000000"/>
                <w:sz w:val="22"/>
                <w:szCs w:val="22"/>
              </w:rPr>
              <w:t>ура конкурса завершается подписанием договора  или принятием решения об отмене конкурса.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обеспечения заявки на участие в конкурсе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a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обеспечения заявки на участие в конкурсе установлен в размере 10</w:t>
            </w:r>
            <w:r>
              <w:rPr>
                <w:b/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от начальной (максимальной) цены дого</w:t>
            </w:r>
            <w:r>
              <w:rPr>
                <w:color w:val="000000"/>
                <w:sz w:val="22"/>
                <w:szCs w:val="22"/>
              </w:rPr>
              <w:t>вора и составляет</w:t>
            </w:r>
          </w:p>
          <w:p w:rsidR="00000000" w:rsidRDefault="00394C54">
            <w:pPr>
              <w:pStyle w:val="a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609415</w:t>
            </w:r>
            <w:r w:rsidR="00627E57">
              <w:rPr>
                <w:b/>
                <w:color w:val="000000"/>
                <w:sz w:val="22"/>
                <w:szCs w:val="22"/>
              </w:rPr>
              <w:t xml:space="preserve"> (шестьсот </w:t>
            </w:r>
            <w:r>
              <w:rPr>
                <w:b/>
                <w:color w:val="000000"/>
                <w:sz w:val="22"/>
                <w:szCs w:val="22"/>
              </w:rPr>
              <w:t>девять тысяч четыреста пятнадцать</w:t>
            </w:r>
            <w:r w:rsidR="00627E57">
              <w:rPr>
                <w:b/>
                <w:color w:val="000000"/>
                <w:sz w:val="22"/>
                <w:szCs w:val="22"/>
              </w:rPr>
              <w:t>) рублей</w:t>
            </w:r>
            <w:r w:rsidR="00627E57">
              <w:rPr>
                <w:color w:val="000000"/>
                <w:sz w:val="22"/>
                <w:szCs w:val="22"/>
              </w:rPr>
              <w:t>.</w:t>
            </w:r>
          </w:p>
          <w:p w:rsidR="00000000" w:rsidRDefault="00627E57">
            <w:pPr>
              <w:pStyle w:val="ab"/>
              <w:widowControl w:val="0"/>
              <w:spacing w:line="100" w:lineRule="atLeast"/>
              <w:ind w:left="16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Частичное внесение обеспечения заявки на участие в Конкурсе не допускается и приравнивается к его отсутствию.</w:t>
            </w:r>
          </w:p>
          <w:p w:rsidR="00000000" w:rsidRDefault="00627E57">
            <w:pPr>
              <w:pStyle w:val="ab"/>
              <w:widowControl w:val="0"/>
              <w:spacing w:line="100" w:lineRule="atLeast"/>
              <w:ind w:left="16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Все заявки на участие в Конкурсе, не имеющие обеспечения, отклоня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ются как не соответствующие </w:t>
            </w:r>
            <w:r>
              <w:rPr>
                <w:bCs/>
                <w:iCs/>
                <w:color w:val="000000"/>
                <w:sz w:val="22"/>
                <w:szCs w:val="22"/>
              </w:rPr>
              <w:lastRenderedPageBreak/>
              <w:t>требованиям конкурсной документации.</w:t>
            </w:r>
          </w:p>
          <w:p w:rsidR="00000000" w:rsidRDefault="00627E5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качестве документа, подтверждающего внесение обеспечения заявки на участие в Конкурсе, должно быть платежное поручение с отметкой банка</w:t>
            </w:r>
            <w:r>
              <w:rPr>
                <w:bCs/>
                <w:color w:val="000000"/>
                <w:sz w:val="22"/>
                <w:szCs w:val="22"/>
              </w:rPr>
              <w:t xml:space="preserve"> об оплате (в случае наличной формы оплаты - квитанция</w:t>
            </w:r>
            <w:r>
              <w:rPr>
                <w:bCs/>
                <w:color w:val="000000"/>
                <w:sz w:val="22"/>
                <w:szCs w:val="22"/>
              </w:rPr>
              <w:t>; в случае внесения соответствующих денежных сре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дств пр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и помощи системы «Банк-Клиент» - выписка из банка)</w:t>
            </w:r>
            <w:r>
              <w:rPr>
                <w:color w:val="000000"/>
                <w:sz w:val="22"/>
                <w:szCs w:val="22"/>
              </w:rPr>
              <w:t>. В поле «Назначение платежа» платежного поручения кроме назначения платежа (обеспечение заявки на участие в Конкурсе) должна быть ссылка на нормативны</w:t>
            </w:r>
            <w:r>
              <w:rPr>
                <w:color w:val="000000"/>
                <w:sz w:val="22"/>
                <w:szCs w:val="22"/>
              </w:rPr>
              <w:t xml:space="preserve">й правовой акт 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(Федеральный закон от 21.07.2005 № 94-ФЗ), </w:t>
            </w:r>
            <w:r>
              <w:rPr>
                <w:color w:val="000000"/>
                <w:sz w:val="22"/>
                <w:szCs w:val="22"/>
              </w:rPr>
              <w:t>предмет Конкурса, дату проведения Конкурса.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Реквизиты счета для внесения денежных сре</w:t>
            </w:r>
            <w:proofErr w:type="gramStart"/>
            <w:r>
              <w:rPr>
                <w:color w:val="000000"/>
                <w:sz w:val="22"/>
                <w:szCs w:val="22"/>
              </w:rPr>
              <w:t>дств в к</w:t>
            </w:r>
            <w:proofErr w:type="gramEnd"/>
            <w:r>
              <w:rPr>
                <w:color w:val="000000"/>
                <w:sz w:val="22"/>
                <w:szCs w:val="22"/>
              </w:rPr>
              <w:t>ачестве обеспечения заявок на участие в конкурсе: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 ___________ / КПП _______________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</w:t>
            </w:r>
            <w:r>
              <w:rPr>
                <w:color w:val="000000"/>
                <w:sz w:val="22"/>
                <w:szCs w:val="22"/>
              </w:rPr>
              <w:t>____________________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color w:val="000000"/>
                <w:sz w:val="22"/>
                <w:szCs w:val="22"/>
              </w:rPr>
              <w:t>л</w:t>
            </w:r>
            <w:proofErr w:type="gramEnd"/>
            <w:r>
              <w:rPr>
                <w:color w:val="000000"/>
                <w:sz w:val="22"/>
                <w:szCs w:val="22"/>
              </w:rPr>
              <w:t>/с __________________________________)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/с _________________ в Отделении № ___ ______________________________________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_________________________________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ОКАТО _______________________________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ОКПО ________________________________</w:t>
            </w:r>
          </w:p>
          <w:p w:rsidR="00000000" w:rsidRDefault="00627E57">
            <w:pPr>
              <w:pStyle w:val="ad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КВЭД _______________________________</w:t>
            </w:r>
          </w:p>
          <w:p w:rsidR="00000000" w:rsidRDefault="00627E57">
            <w:pPr>
              <w:pStyle w:val="ab"/>
              <w:widowControl w:val="0"/>
              <w:spacing w:line="1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поле назначения платежа платежного документа, указывается: Обеспечение исполнения договора. 185-ФЗ от 06.07.07г. Открытый конкурс по отбору подрядных организация для выполнения работ по капитальному ремонту многокварт</w:t>
            </w:r>
            <w:r>
              <w:rPr>
                <w:color w:val="000000"/>
                <w:sz w:val="22"/>
                <w:szCs w:val="22"/>
              </w:rPr>
              <w:t>ирных домов. НДС не облагается.</w:t>
            </w:r>
          </w:p>
          <w:p w:rsidR="00000000" w:rsidRDefault="00627E57">
            <w:pPr>
              <w:pStyle w:val="ab"/>
              <w:widowControl w:val="0"/>
              <w:spacing w:line="100" w:lineRule="atLeas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Перечисление (внесение) денежных сре</w:t>
            </w:r>
            <w:proofErr w:type="gramStart"/>
            <w:r>
              <w:rPr>
                <w:bCs/>
                <w:iCs/>
                <w:color w:val="000000"/>
                <w:sz w:val="22"/>
                <w:szCs w:val="22"/>
              </w:rPr>
              <w:t>дств в к</w:t>
            </w:r>
            <w:proofErr w:type="gramEnd"/>
            <w:r>
              <w:rPr>
                <w:bCs/>
                <w:iCs/>
                <w:color w:val="000000"/>
                <w:sz w:val="22"/>
                <w:szCs w:val="22"/>
              </w:rPr>
              <w:t>ачестве обеспечения заявки на участие в Конкурсе третьими лицами не допускается.</w:t>
            </w:r>
          </w:p>
          <w:p w:rsidR="00000000" w:rsidRDefault="00627E57">
            <w:pPr>
              <w:pStyle w:val="ab"/>
              <w:widowControl w:val="0"/>
              <w:spacing w:line="100" w:lineRule="atLeas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Возврат обеспечения заявки на участие в Конкурсе осуществляется на тот счет, с которого поступили д</w:t>
            </w:r>
            <w:r>
              <w:rPr>
                <w:bCs/>
                <w:iCs/>
                <w:color w:val="000000"/>
                <w:sz w:val="22"/>
                <w:szCs w:val="22"/>
              </w:rPr>
              <w:t>анные денежные средства в сроки, определенные Федеральным законом.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Пункт 5.1.1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вскрытия конвертов с заявками на участие в конкурсе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C54" w:rsidRDefault="00394C54" w:rsidP="00394C54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Дата, время и место вскрытия конвертов:</w:t>
            </w:r>
            <w:r>
              <w:rPr>
                <w:color w:val="000000"/>
              </w:rPr>
              <w:t xml:space="preserve"> в10:00 (время московское) </w:t>
            </w:r>
            <w:r w:rsidRPr="00311618">
              <w:rPr>
                <w:color w:val="000000"/>
                <w:u w:val="single"/>
              </w:rPr>
              <w:t>«21» марта 2012 г.</w:t>
            </w:r>
          </w:p>
          <w:p w:rsidR="00394C54" w:rsidRDefault="00394C54" w:rsidP="00394C5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  <w:proofErr w:type="spellStart"/>
            <w:r>
              <w:rPr>
                <w:color w:val="000000"/>
              </w:rPr>
              <w:t>адресу</w:t>
            </w:r>
            <w:proofErr w:type="gramStart"/>
            <w:r>
              <w:rPr>
                <w:color w:val="000000"/>
              </w:rPr>
              <w:t>:г</w:t>
            </w:r>
            <w:proofErr w:type="spellEnd"/>
            <w:proofErr w:type="gramEnd"/>
            <w:r>
              <w:rPr>
                <w:color w:val="000000"/>
              </w:rPr>
              <w:t xml:space="preserve">. Железнодорожный ул. </w:t>
            </w:r>
            <w:r w:rsidRPr="00311618">
              <w:rPr>
                <w:color w:val="000000"/>
                <w:u w:val="single"/>
              </w:rPr>
              <w:t>Советская</w:t>
            </w:r>
            <w:r>
              <w:rPr>
                <w:color w:val="000000"/>
                <w:u w:val="single"/>
              </w:rPr>
              <w:t xml:space="preserve">, </w:t>
            </w:r>
            <w:r w:rsidRPr="00311618">
              <w:rPr>
                <w:color w:val="000000"/>
                <w:u w:val="single"/>
              </w:rPr>
              <w:t>57 кабинет №20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В связи с установленным по почтовому адресу Организатора контрольно-пропускным режимом, заинтересованным лицам следует, не позднее, чем за один рабочий день до предполагаемой даты (до ____ часов) принятия участия в процедуре вскрытия </w:t>
            </w:r>
            <w:r>
              <w:rPr>
                <w:color w:val="000000"/>
                <w:sz w:val="22"/>
                <w:szCs w:val="22"/>
              </w:rPr>
              <w:t>конвертов уведомить контактное лицо Организатора для оформления соответствующего пропуска и сообщить следующие сведения:</w:t>
            </w:r>
            <w:proofErr w:type="gramEnd"/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ФИО (полностью) представителя;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должность представителя;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полное наименование организации;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цель посещения.</w:t>
            </w:r>
          </w:p>
          <w:p w:rsidR="00000000" w:rsidRDefault="00627E57">
            <w:pPr>
              <w:rPr>
                <w:i/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u w:val="single"/>
              </w:rPr>
              <w:t>Для принятия участия в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процедуре вскрытия конвертов с заявками на участие в конкурсе</w:t>
            </w:r>
            <w:r>
              <w:rPr>
                <w:color w:val="000000"/>
                <w:sz w:val="22"/>
                <w:szCs w:val="22"/>
              </w:rPr>
              <w:t xml:space="preserve"> Претенденту на участие в конкурсе его представителю 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необходимо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во время регистрации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предоставить документ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подтверждающий полномочия лица на осуществление </w:t>
            </w:r>
            <w:r>
              <w:rPr>
                <w:color w:val="000000"/>
                <w:sz w:val="22"/>
                <w:szCs w:val="22"/>
              </w:rPr>
              <w:t>действий от имени претендента на участ</w:t>
            </w:r>
            <w:r>
              <w:rPr>
                <w:color w:val="000000"/>
                <w:sz w:val="22"/>
                <w:szCs w:val="22"/>
              </w:rPr>
              <w:t xml:space="preserve">ие в конкурсе - </w:t>
            </w:r>
            <w:r>
              <w:rPr>
                <w:i/>
                <w:color w:val="000000"/>
                <w:sz w:val="22"/>
                <w:szCs w:val="22"/>
              </w:rPr>
              <w:t>доверенность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на уполномоченное лицо, имеющее право подписи и представления интересов участника размещения заказа;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либо иной документ (заверенные копии трудового договора с руководителем, приказа о назначении руководителя, устава организации</w:t>
            </w:r>
            <w:r>
              <w:rPr>
                <w:i/>
                <w:color w:val="000000"/>
                <w:sz w:val="22"/>
                <w:szCs w:val="22"/>
              </w:rPr>
              <w:t>) при представлении интересов участника размещения заказа непосредственно руководителем организации, а также документ, удостоверяющий его личность.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Пункт 7.1.1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заключения договора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Победитель конкурса в течение трех рабочих дней </w:t>
            </w:r>
            <w:proofErr w:type="gramStart"/>
            <w:r>
              <w:rPr>
                <w:color w:val="000000"/>
                <w:sz w:val="22"/>
                <w:szCs w:val="22"/>
              </w:rPr>
              <w:t>с даты подписания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протокола оценки заявок на участие в конкурсе представляет организатору конкурса подписанный им проект договора на соответствующие виды работ и обеспечение исполнения договора. В качестве обеспечения исполнения договора могут выступать залог денежных средс</w:t>
            </w:r>
            <w:r>
              <w:rPr>
                <w:color w:val="000000"/>
                <w:sz w:val="22"/>
                <w:szCs w:val="22"/>
              </w:rPr>
              <w:t>тв, банковская гарантия на сумму не более 50% от стоимости договора, но менее размера предоплаты (аванса) по договору. При этом после предоставления победителем конкурса подписанного им проекта договора средства, полученные в качестве обеспечения заявки от</w:t>
            </w:r>
            <w:r>
              <w:rPr>
                <w:color w:val="000000"/>
                <w:sz w:val="22"/>
                <w:szCs w:val="22"/>
              </w:rPr>
              <w:t xml:space="preserve"> участника конкурса, набравшего наибольшее количество баллов после участник</w:t>
            </w:r>
            <w:proofErr w:type="gramStart"/>
            <w:r>
              <w:rPr>
                <w:color w:val="000000"/>
                <w:sz w:val="22"/>
                <w:szCs w:val="22"/>
              </w:rPr>
              <w:t>а(</w:t>
            </w:r>
            <w:proofErr w:type="gramEnd"/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ов</w:t>
            </w:r>
            <w:proofErr w:type="spellEnd"/>
            <w:r>
              <w:rPr>
                <w:color w:val="000000"/>
                <w:sz w:val="22"/>
                <w:szCs w:val="22"/>
              </w:rPr>
              <w:t>), признанного победителем/победителями конкурса по решению комиссии, возвращаются такому участнику в полном объеме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Пункт 7.3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обеспечения исполнения договора и рекв</w:t>
            </w:r>
            <w:r>
              <w:rPr>
                <w:color w:val="000000"/>
                <w:sz w:val="22"/>
                <w:szCs w:val="22"/>
              </w:rPr>
              <w:t>изиты для перечисления денежных средств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a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Размер обеспечения исполнения договора установлено в размере </w:t>
            </w:r>
            <w:r>
              <w:rPr>
                <w:b/>
                <w:color w:val="000000"/>
                <w:sz w:val="22"/>
                <w:szCs w:val="22"/>
              </w:rPr>
              <w:t>30 %</w:t>
            </w:r>
            <w:r>
              <w:rPr>
                <w:color w:val="000000"/>
                <w:sz w:val="22"/>
                <w:szCs w:val="22"/>
              </w:rPr>
              <w:t xml:space="preserve"> от начальной (максимальной) цены договора и составляет:</w:t>
            </w:r>
          </w:p>
          <w:p w:rsidR="00000000" w:rsidRDefault="00394C54">
            <w:pPr>
              <w:pStyle w:val="a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1 828 244</w:t>
            </w:r>
            <w:r w:rsidR="00627E57">
              <w:rPr>
                <w:b/>
                <w:color w:val="000000"/>
                <w:sz w:val="22"/>
                <w:szCs w:val="22"/>
              </w:rPr>
              <w:t xml:space="preserve"> (Один миллион восемьсот </w:t>
            </w:r>
            <w:r>
              <w:rPr>
                <w:b/>
                <w:color w:val="000000"/>
                <w:sz w:val="22"/>
                <w:szCs w:val="22"/>
              </w:rPr>
              <w:t>двадцать восемь тысяч двести сорок четыре) рубля</w:t>
            </w:r>
            <w:r w:rsidR="00627E57">
              <w:rPr>
                <w:b/>
                <w:color w:val="000000"/>
                <w:sz w:val="22"/>
                <w:szCs w:val="22"/>
              </w:rPr>
              <w:t>.</w:t>
            </w:r>
          </w:p>
          <w:p w:rsidR="00000000" w:rsidRDefault="00627E57">
            <w:pPr>
              <w:pStyle w:val="a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</w:t>
            </w:r>
            <w:r>
              <w:rPr>
                <w:color w:val="000000"/>
                <w:sz w:val="22"/>
                <w:szCs w:val="22"/>
              </w:rPr>
              <w:t>соб обеспечения исполнения договора (безотзывная банковская гарантия, страхование ответственности по контракту, договора поручительства или передача Заказчику в залог денежных средств, в том числе в форме вклада (депозита), в размере обеспечения исполнения</w:t>
            </w:r>
            <w:r>
              <w:rPr>
                <w:color w:val="000000"/>
                <w:sz w:val="22"/>
                <w:szCs w:val="22"/>
              </w:rPr>
              <w:t xml:space="preserve"> договора) определяется участником конкурса самостоятельно.</w:t>
            </w:r>
          </w:p>
          <w:p w:rsidR="00000000" w:rsidRDefault="00627E57">
            <w:pPr>
              <w:pStyle w:val="a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Текст безотзывной банковской гарантии (договора страхования ответственности по договору, договора поручительства) должен соответствовать образцам, включенным в Раздел IV. настоящей конкурсной доку</w:t>
            </w:r>
            <w:r>
              <w:rPr>
                <w:color w:val="000000"/>
                <w:sz w:val="22"/>
                <w:szCs w:val="22"/>
              </w:rPr>
              <w:t xml:space="preserve">ментации. 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качестве документа, подтверждающего внесение обеспечения исполнения договора (в случае если участник конкурса с которым заключается договор, выбрал способ обеспечения исполнения договора в виде передачи Заказчику в залог денежных средств, в то</w:t>
            </w:r>
            <w:r>
              <w:rPr>
                <w:color w:val="000000"/>
                <w:sz w:val="22"/>
                <w:szCs w:val="22"/>
              </w:rPr>
              <w:t>м числе в форме вклада (депозита)), должно быть платежное поручение. В поле «Назначение платежа» платежного поручения кроме назначения платежа (обеспечение исполнения договора) должна быть ссылка на предмет конкурса, дату проведения конкурса.</w:t>
            </w:r>
          </w:p>
          <w:p w:rsidR="00000000" w:rsidRDefault="00627E57">
            <w:pPr>
              <w:ind w:left="-51" w:right="-5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Реквизиты сче</w:t>
            </w:r>
            <w:r>
              <w:rPr>
                <w:color w:val="000000"/>
                <w:sz w:val="22"/>
                <w:szCs w:val="22"/>
              </w:rPr>
              <w:t xml:space="preserve">та для внесения денежных средств в качестве обеспечения исполнения договора перед его </w:t>
            </w:r>
            <w:r>
              <w:rPr>
                <w:color w:val="000000"/>
                <w:sz w:val="22"/>
                <w:szCs w:val="22"/>
              </w:rPr>
              <w:t>заключением необходимо уточнить у заказчика</w:t>
            </w:r>
            <w:proofErr w:type="gramStart"/>
            <w:r>
              <w:rPr>
                <w:color w:val="000000"/>
                <w:sz w:val="22"/>
                <w:szCs w:val="22"/>
              </w:rPr>
              <w:t>..</w:t>
            </w:r>
            <w:proofErr w:type="gramEnd"/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Реквизиты счета для внесения денежных сре</w:t>
            </w:r>
            <w:proofErr w:type="gramStart"/>
            <w:r>
              <w:rPr>
                <w:color w:val="000000"/>
                <w:sz w:val="22"/>
                <w:szCs w:val="22"/>
              </w:rPr>
              <w:t>дств в к</w:t>
            </w:r>
            <w:proofErr w:type="gramEnd"/>
            <w:r>
              <w:rPr>
                <w:color w:val="000000"/>
                <w:sz w:val="22"/>
                <w:szCs w:val="22"/>
              </w:rPr>
              <w:t>ачестве обеспечения исполнения договора: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 5012061705 / КПП 501201001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>
              <w:rPr>
                <w:color w:val="000000"/>
                <w:sz w:val="22"/>
                <w:szCs w:val="22"/>
              </w:rPr>
              <w:t xml:space="preserve"> «У</w:t>
            </w:r>
            <w:proofErr w:type="gramStart"/>
            <w:r>
              <w:rPr>
                <w:color w:val="000000"/>
                <w:sz w:val="22"/>
                <w:szCs w:val="22"/>
              </w:rPr>
              <w:t>К»</w:t>
            </w:r>
            <w:proofErr w:type="gramEnd"/>
            <w:r>
              <w:rPr>
                <w:color w:val="000000"/>
                <w:sz w:val="22"/>
                <w:szCs w:val="22"/>
              </w:rPr>
              <w:t>ЦЖС»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/с 40702810540040027487 в </w:t>
            </w:r>
            <w:proofErr w:type="spellStart"/>
            <w:r>
              <w:rPr>
                <w:color w:val="000000"/>
                <w:sz w:val="22"/>
                <w:szCs w:val="22"/>
              </w:rPr>
              <w:t>Балашихинское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ОСБ 8038 Сбербанка России ОАО к/с 30101810400000000225 БИК 044525225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ОКАТО 464000000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ОКПО 66149063</w:t>
            </w:r>
          </w:p>
          <w:p w:rsidR="00000000" w:rsidRDefault="00627E57">
            <w:pPr>
              <w:pStyle w:val="ad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ОКВЭД 70.32.0</w:t>
            </w:r>
          </w:p>
          <w:p w:rsidR="00000000" w:rsidRDefault="00627E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поле назначения платежа платежного документа, указывается: Обеспечение исполнения договора</w:t>
            </w:r>
            <w:r>
              <w:rPr>
                <w:color w:val="000000"/>
                <w:sz w:val="22"/>
                <w:szCs w:val="22"/>
              </w:rPr>
              <w:t>. 185-ФЗ от 06.07.07г. Открытый конкурс по отбору подрядных организация для выполнения работ по капитальному ремонту многоквартирных домов. НДС не облагается.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и дата рассмотрения заявок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 __________</w:t>
            </w:r>
            <w:r>
              <w:rPr>
                <w:color w:val="000000"/>
                <w:sz w:val="22"/>
                <w:szCs w:val="22"/>
              </w:rPr>
              <w:t>__</w:t>
            </w:r>
            <w:r>
              <w:rPr>
                <w:bCs/>
                <w:color w:val="000000"/>
                <w:sz w:val="22"/>
                <w:szCs w:val="22"/>
              </w:rPr>
              <w:t xml:space="preserve"> 20__г</w:t>
            </w:r>
          </w:p>
        </w:tc>
      </w:tr>
      <w:tr w:rsidR="00000000">
        <w:trPr>
          <w:trHeight w:val="23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color w:val="00000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Место, дата и время подведения итогов конкурса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 ____________</w:t>
            </w:r>
            <w:r>
              <w:rPr>
                <w:bCs/>
                <w:color w:val="000000"/>
                <w:sz w:val="22"/>
                <w:szCs w:val="22"/>
              </w:rPr>
              <w:t xml:space="preserve"> 20__г</w:t>
            </w:r>
          </w:p>
        </w:tc>
      </w:tr>
    </w:tbl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</w:p>
    <w:p w:rsidR="00000000" w:rsidRDefault="00627E5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IV. ОБРАЗЦЫ ФОРМ И ДОКУМЕНТОВ ДЛЯ ЗАПОЛНЕНИЯ ПРЕТЕНДЕНТАМИ НА УЧАСТИЕ В ОТКР</w:t>
      </w:r>
      <w:r>
        <w:rPr>
          <w:b/>
          <w:sz w:val="28"/>
          <w:szCs w:val="28"/>
        </w:rPr>
        <w:t>ЫТОМ КОНКУРСЕ</w:t>
      </w: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pStyle w:val="Default"/>
        <w:suppressLineNumber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ФОРМА 1. ОПИСИ ДОКУМЕНТОВ, ПРЕДСТАВЛЯЕМЫХ ДЛЯ УЧАСТИЯ В КОНКУРСЕ</w:t>
      </w:r>
    </w:p>
    <w:p w:rsidR="00000000" w:rsidRDefault="00627E57">
      <w:pPr>
        <w:rPr>
          <w:color w:val="000000"/>
          <w:sz w:val="16"/>
          <w:szCs w:val="16"/>
        </w:rPr>
      </w:pPr>
    </w:p>
    <w:p w:rsidR="00000000" w:rsidRDefault="00627E57">
      <w:pPr>
        <w:pStyle w:val="Pa421"/>
        <w:suppressLineNumbers/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ОПИСЬ ДОКУМЕНТОВ</w:t>
      </w:r>
    </w:p>
    <w:p w:rsidR="00000000" w:rsidRDefault="00627E57">
      <w:pPr>
        <w:jc w:val="center"/>
      </w:pPr>
      <w:r>
        <w:t>представляемых для участия в открытом конкурсе на право заключить договор на выполнение работ по капитальному ремонту многоквартирных домов.</w:t>
      </w:r>
    </w:p>
    <w:p w:rsidR="00000000" w:rsidRDefault="00627E57">
      <w:pPr>
        <w:jc w:val="both"/>
        <w:rPr>
          <w:color w:val="000000"/>
          <w:sz w:val="16"/>
          <w:szCs w:val="16"/>
        </w:rPr>
      </w:pPr>
    </w:p>
    <w:p w:rsidR="00000000" w:rsidRDefault="00627E57">
      <w:pPr>
        <w:rPr>
          <w:color w:val="000000"/>
        </w:rPr>
      </w:pPr>
      <w:r>
        <w:rPr>
          <w:color w:val="000000"/>
        </w:rPr>
        <w:t>Настоящим ______</w:t>
      </w:r>
      <w:r>
        <w:rPr>
          <w:color w:val="000000"/>
        </w:rPr>
        <w:t xml:space="preserve">__________________________________________________________________ </w:t>
      </w:r>
    </w:p>
    <w:p w:rsidR="00000000" w:rsidRDefault="00627E57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организации, Ф.И.О. физического лица – претендента на участие в конкурсе)</w:t>
      </w:r>
    </w:p>
    <w:p w:rsidR="00000000" w:rsidRDefault="00627E57">
      <w:pPr>
        <w:jc w:val="both"/>
      </w:pPr>
      <w:r>
        <w:rPr>
          <w:bCs/>
          <w:color w:val="000000"/>
        </w:rPr>
        <w:t xml:space="preserve">подтверждает, что для участия в конкурсе </w:t>
      </w:r>
      <w:r>
        <w:rPr>
          <w:color w:val="000000"/>
        </w:rPr>
        <w:t xml:space="preserve">на право заключить договор </w:t>
      </w:r>
      <w:r>
        <w:t>на выполнение работ по капитальн</w:t>
      </w:r>
      <w:r>
        <w:t xml:space="preserve">ому ремонту ___________________________ ______  </w:t>
      </w:r>
      <w:proofErr w:type="gramStart"/>
      <w:r>
        <w:t>с</w:t>
      </w:r>
      <w:proofErr w:type="gramEnd"/>
      <w:r>
        <w:t xml:space="preserve"> ___________ по______________</w:t>
      </w:r>
    </w:p>
    <w:p w:rsidR="00000000" w:rsidRDefault="00627E57">
      <w:pPr>
        <w:jc w:val="both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6"/>
        <w:gridCol w:w="2874"/>
        <w:gridCol w:w="5636"/>
        <w:gridCol w:w="1244"/>
      </w:tblGrid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spellStart"/>
            <w:r>
              <w:rPr>
                <w:b/>
                <w:color w:val="000000"/>
              </w:rPr>
              <w:t>п\</w:t>
            </w:r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Наименования сведений и документов, предусмотренных конкурсной документацией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страниц</w:t>
            </w: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jc w:val="center"/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заявка претендента на участие в конкурсе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заполненная анкета п</w:t>
            </w:r>
            <w:r>
              <w:rPr>
                <w:sz w:val="22"/>
                <w:szCs w:val="22"/>
              </w:rPr>
              <w:t>ретендента на участие в конкурсе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юридических лиц:</w:t>
            </w: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лицензии на осуществление соответствующих видов деятельности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членстве в </w:t>
            </w:r>
            <w:proofErr w:type="spellStart"/>
            <w:r>
              <w:rPr>
                <w:sz w:val="22"/>
                <w:szCs w:val="22"/>
              </w:rPr>
              <w:t>саморегулируемой</w:t>
            </w:r>
            <w:proofErr w:type="spellEnd"/>
            <w:r>
              <w:rPr>
                <w:sz w:val="22"/>
                <w:szCs w:val="22"/>
              </w:rPr>
              <w:t xml:space="preserve"> организации соответствующей профессиональной отрасли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сертификаты соответствия стандарт</w:t>
            </w:r>
            <w:r>
              <w:rPr>
                <w:sz w:val="22"/>
                <w:szCs w:val="22"/>
              </w:rPr>
              <w:t>ам качества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наличии ИТР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Единого государственного реестра юридических лиц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из расчетного банка об отсутствии картотеки на счете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справка, выданная руководителем организации о том, что деятельность организации не приост</w:t>
            </w:r>
            <w:r>
              <w:rPr>
                <w:sz w:val="22"/>
                <w:szCs w:val="22"/>
              </w:rPr>
              <w:t>ановлена в порядке, предусмотренном Кодексом Российской Федерации об административных правонарушениях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из налогового органа об отсутствии задолженности по налогам, сборам и иным обязательным платежам в бюджеты любого уровня или государственные вн</w:t>
            </w:r>
            <w:r>
              <w:rPr>
                <w:sz w:val="22"/>
                <w:szCs w:val="22"/>
              </w:rPr>
              <w:t>ебюджетные фонды за последний завершенный отчетный период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устав организации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учредительный договор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полномочия лица на осуществле</w:t>
            </w:r>
            <w:r>
              <w:rPr>
                <w:sz w:val="22"/>
                <w:szCs w:val="22"/>
              </w:rPr>
              <w:t>ние действий от имени юридического лица, подавшего заявку на участие в конкурсе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ind w:firstLine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индивидуальных предпринимателей:</w:t>
            </w: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лицензии на осуществление соответствующих видов деятельности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о членстве в </w:t>
            </w:r>
            <w:proofErr w:type="spellStart"/>
            <w:r>
              <w:rPr>
                <w:sz w:val="22"/>
                <w:szCs w:val="22"/>
              </w:rPr>
              <w:t>саморегулируемой</w:t>
            </w:r>
            <w:proofErr w:type="spellEnd"/>
            <w:r>
              <w:rPr>
                <w:sz w:val="22"/>
                <w:szCs w:val="22"/>
              </w:rPr>
              <w:t xml:space="preserve"> организации соответствующе</w:t>
            </w:r>
            <w:r>
              <w:rPr>
                <w:sz w:val="22"/>
                <w:szCs w:val="22"/>
              </w:rPr>
              <w:t>й профессиональной отрасли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сертификаты соответствия стандартам качества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наличии ИТР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из расчетного банка об отсутствии картотеки на счете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справка, в</w:t>
            </w:r>
            <w:r>
              <w:rPr>
                <w:sz w:val="22"/>
                <w:szCs w:val="22"/>
              </w:rPr>
              <w:t>ыданная индивидуальным предпринимателем о том, что его деятельность не приостановлена в порядке, предусмотренном Кодексом Российской Федерации об административных правонарушениях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из налогового органа об отсутствии задолженности по налогам, сбора</w:t>
            </w:r>
            <w:r>
              <w:rPr>
                <w:sz w:val="22"/>
                <w:szCs w:val="22"/>
              </w:rPr>
              <w:t>м и иным обязательным платежам в бюджеты любого уровня или государственные внебюджетные фонды за последний завершенный отчетный период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  <w:tr w:rsidR="00000000">
        <w:trPr>
          <w:cantSplit/>
          <w:trHeight w:val="55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bCs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</w:t>
            </w:r>
            <w:r>
              <w:rPr>
                <w:sz w:val="22"/>
                <w:szCs w:val="22"/>
              </w:rPr>
              <w:t>й полномочия лица на осуществление действий от имени индивидуального предпринимателя, подавшего заявку на участие в конкурсе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tabs>
                <w:tab w:val="left" w:pos="6033"/>
              </w:tabs>
            </w:pPr>
          </w:p>
        </w:tc>
      </w:tr>
    </w:tbl>
    <w:p w:rsidR="00000000" w:rsidRDefault="00627E57">
      <w:pPr>
        <w:pStyle w:val="a0"/>
        <w:rPr>
          <w:color w:val="000000"/>
        </w:rPr>
      </w:pPr>
    </w:p>
    <w:p w:rsidR="00000000" w:rsidRDefault="00627E57">
      <w:pPr>
        <w:pStyle w:val="a0"/>
        <w:rPr>
          <w:color w:val="000000"/>
        </w:rPr>
      </w:pPr>
      <w:r>
        <w:rPr>
          <w:color w:val="000000"/>
        </w:rPr>
        <w:t>Ответственное лицо____________________________________ /_____________________ /</w:t>
      </w:r>
    </w:p>
    <w:p w:rsidR="00000000" w:rsidRDefault="00627E57">
      <w:pPr>
        <w:pStyle w:val="a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(подпись)                   </w:t>
      </w:r>
      <w:r>
        <w:rPr>
          <w:color w:val="000000"/>
        </w:rPr>
        <w:t xml:space="preserve">         (расшифровка подписи)</w:t>
      </w:r>
    </w:p>
    <w:p w:rsidR="00000000" w:rsidRDefault="00627E57">
      <w:pPr>
        <w:pStyle w:val="a0"/>
        <w:rPr>
          <w:color w:val="000000"/>
        </w:rPr>
      </w:pPr>
    </w:p>
    <w:p w:rsidR="00000000" w:rsidRDefault="00627E57">
      <w:pPr>
        <w:pStyle w:val="a0"/>
        <w:rPr>
          <w:color w:val="000000"/>
        </w:rPr>
      </w:pPr>
      <w:r>
        <w:rPr>
          <w:color w:val="000000"/>
        </w:rPr>
        <w:t>Руководитель организации</w:t>
      </w:r>
    </w:p>
    <w:p w:rsidR="00000000" w:rsidRDefault="00627E57">
      <w:pPr>
        <w:pStyle w:val="a0"/>
        <w:rPr>
          <w:color w:val="000000"/>
        </w:rPr>
      </w:pPr>
      <w:r>
        <w:rPr>
          <w:color w:val="000000"/>
        </w:rPr>
        <w:t>(уполномоченный представитель) ______________________ /__________________________/</w:t>
      </w:r>
    </w:p>
    <w:p w:rsidR="00000000" w:rsidRDefault="00627E57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(подпись)                    (расшифровка подписи)</w:t>
      </w:r>
    </w:p>
    <w:p w:rsidR="00000000" w:rsidRDefault="00627E57">
      <w:pPr>
        <w:rPr>
          <w:color w:val="000000"/>
        </w:rPr>
      </w:pPr>
    </w:p>
    <w:p w:rsidR="00000000" w:rsidRDefault="00627E57">
      <w:pPr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</w:rPr>
        <w:t>М.П.</w:t>
      </w:r>
    </w:p>
    <w:p w:rsidR="00000000" w:rsidRDefault="00627E57">
      <w:pPr>
        <w:jc w:val="center"/>
        <w:rPr>
          <w:color w:val="000000"/>
          <w:sz w:val="16"/>
          <w:szCs w:val="16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pageBreakBefore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ФОРМА 2. ЗАЯВКИ НА УЧАСТИЕ</w:t>
      </w:r>
      <w:r>
        <w:rPr>
          <w:b/>
          <w:color w:val="000000"/>
        </w:rPr>
        <w:t xml:space="preserve"> В КОНКУРСЕ</w:t>
      </w:r>
    </w:p>
    <w:p w:rsidR="00000000" w:rsidRDefault="00627E57">
      <w:pPr>
        <w:ind w:right="-284"/>
        <w:jc w:val="center"/>
      </w:pPr>
      <w:r>
        <w:t>Заявка на участие в конкурсе</w:t>
      </w:r>
    </w:p>
    <w:p w:rsidR="00000000" w:rsidRDefault="00627E57">
      <w:pPr>
        <w:ind w:right="-284"/>
      </w:pPr>
      <w:r>
        <w:t>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(организационно-правовая форма, наименование/фирменное наименование организации или Ф.И.О. физического лица, данные документа, уд</w:t>
      </w:r>
      <w:r>
        <w:t>остоверяющего личность)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>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(местонахождение, почтовый адрес организации или место жительства индивидуального предпринимателя)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>_____________________________________________</w:t>
      </w:r>
      <w:r>
        <w:t>________________________________________</w:t>
      </w:r>
    </w:p>
    <w:p w:rsidR="00000000" w:rsidRDefault="00627E57">
      <w:pPr>
        <w:ind w:right="-284"/>
        <w:jc w:val="center"/>
      </w:pPr>
      <w:r>
        <w:t>(номер телефона)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заявляет  об  участии  в  конкурсе  по отбору подрядной организации для проведения капитального  ремонта  многоквартирного дома, расположенного по адресу:</w:t>
      </w:r>
    </w:p>
    <w:p w:rsidR="00000000" w:rsidRDefault="00627E57">
      <w:pPr>
        <w:ind w:right="-284"/>
      </w:pPr>
      <w:r>
        <w:t>______________________________________</w:t>
      </w:r>
      <w:r>
        <w:t>_______________________________________________</w:t>
      </w:r>
    </w:p>
    <w:p w:rsidR="00000000" w:rsidRDefault="00627E57">
      <w:pPr>
        <w:ind w:right="-284"/>
        <w:jc w:val="center"/>
      </w:pPr>
      <w:r>
        <w:t>(адрес многоквартирного дома)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К заявке прилагаются:</w:t>
      </w:r>
    </w:p>
    <w:p w:rsidR="00000000" w:rsidRDefault="00627E57">
      <w:pPr>
        <w:ind w:right="-284"/>
      </w:pPr>
      <w:r>
        <w:t xml:space="preserve">    1.  Копии  учредительных  документов  (устав,  учредительный  договор),</w:t>
      </w:r>
    </w:p>
    <w:p w:rsidR="00000000" w:rsidRDefault="00627E57">
      <w:pPr>
        <w:ind w:right="-284"/>
      </w:pPr>
      <w:r>
        <w:t xml:space="preserve">заверенная  надлежащим  образом  копия свидетельства о постановке на учет </w:t>
      </w:r>
      <w:proofErr w:type="gramStart"/>
      <w:r>
        <w:t>в</w:t>
      </w:r>
      <w:proofErr w:type="gramEnd"/>
    </w:p>
    <w:p w:rsidR="00000000" w:rsidRDefault="00627E57">
      <w:pPr>
        <w:ind w:right="-284"/>
      </w:pPr>
      <w:r>
        <w:t>налоговый орган</w:t>
      </w:r>
    </w:p>
    <w:p w:rsidR="00000000" w:rsidRDefault="00627E57">
      <w:pPr>
        <w:ind w:right="-284"/>
      </w:pPr>
      <w:r>
        <w:t>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(наименование и реквизиты документа, количество листов)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2.  Заверенная надлежащим образом копия  приказа  (решение  собрания учредителей) о назначен</w:t>
      </w:r>
      <w:r>
        <w:t>ии директора</w:t>
      </w:r>
    </w:p>
    <w:p w:rsidR="00000000" w:rsidRDefault="00627E57">
      <w:pPr>
        <w:ind w:right="-284"/>
      </w:pPr>
      <w:r>
        <w:t>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(наименование и реквизиты документа, количество листов)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3.    Выписка из Единого государственного реестра юридических лиц/индивидуальных предпринимателе</w:t>
      </w:r>
      <w:r>
        <w:t>й (или нотариально заверенная копия такой выписки),  выданная  не ранее чем за месяц до начала срока подачи заявок на участие в квалификационном отборе</w:t>
      </w:r>
    </w:p>
    <w:p w:rsidR="00000000" w:rsidRDefault="00627E57">
      <w:pPr>
        <w:ind w:right="-284"/>
      </w:pPr>
      <w:r>
        <w:t>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(наименование и ре</w:t>
      </w:r>
      <w:r>
        <w:t>квизиты документа, количество листов)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4. Нотариально заверенные копии лицензий на право производства работ;</w:t>
      </w:r>
    </w:p>
    <w:p w:rsidR="00000000" w:rsidRDefault="00627E57">
      <w:pPr>
        <w:ind w:right="-284"/>
      </w:pPr>
      <w:r>
        <w:t>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(наименование и реквизиты документа, количество листов)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5.  Справка  из  банка об отсутствии картотеки на счете</w:t>
      </w:r>
    </w:p>
    <w:p w:rsidR="00000000" w:rsidRDefault="00627E57">
      <w:pPr>
        <w:ind w:right="-284"/>
      </w:pPr>
      <w:r>
        <w:t>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(наименование и реквизиты документа, количество листов)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6.   Справка  из  налогового  органа  об  отсутст</w:t>
      </w:r>
      <w:r>
        <w:t>вии  задолженности  по обязательным платежам в бюджет</w:t>
      </w:r>
    </w:p>
    <w:p w:rsidR="00000000" w:rsidRDefault="00627E57">
      <w:pPr>
        <w:ind w:right="-284"/>
      </w:pPr>
      <w:r>
        <w:t>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(наименование и реквизиты документа, количество листов)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7.   Копии   бухгалтерской  отчетности  согласно  пункт</w:t>
      </w:r>
      <w:r>
        <w:t>у  2  статьи  13 Федерального закона от 21 ноября 1996 года N 129-ФЗ "О бухгалтерском учете" за предыдущий год и истекшие кварталы текущего года</w:t>
      </w:r>
    </w:p>
    <w:p w:rsidR="00000000" w:rsidRDefault="00627E57">
      <w:pPr>
        <w:ind w:right="-284"/>
      </w:pPr>
      <w:r>
        <w:lastRenderedPageBreak/>
        <w:t>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(наименование и реквизиты</w:t>
      </w:r>
      <w:r>
        <w:t xml:space="preserve"> документа, количество листов)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8. Документы, подтверждающие упрощенную систему налогообложения (при ее наличии).</w:t>
      </w:r>
    </w:p>
    <w:p w:rsidR="00000000" w:rsidRDefault="00627E57">
      <w:pPr>
        <w:ind w:right="-284"/>
      </w:pPr>
      <w:r>
        <w:t xml:space="preserve">    9. Документы, характеризующие опыт работы.</w:t>
      </w:r>
    </w:p>
    <w:p w:rsidR="00000000" w:rsidRDefault="00627E57">
      <w:pPr>
        <w:ind w:right="-284"/>
      </w:pPr>
      <w:r>
        <w:t xml:space="preserve">    10.   Документы, подтверждающие положительную репутацию (отзывы заказчиков о предыдущей</w:t>
      </w:r>
      <w:r>
        <w:t xml:space="preserve">  работе,  качестве  и сроках ее выполнения и иные сведения) (при наличии).</w:t>
      </w:r>
    </w:p>
    <w:p w:rsidR="00000000" w:rsidRDefault="00627E57">
      <w:pPr>
        <w:ind w:right="-284"/>
      </w:pPr>
      <w:r>
        <w:t xml:space="preserve">    11.   Сведения об имеющемся оборудовании, механизмах, материальных ресурсах на _______ листах.</w:t>
      </w:r>
    </w:p>
    <w:p w:rsidR="00000000" w:rsidRDefault="00627E57">
      <w:pPr>
        <w:ind w:right="-284"/>
      </w:pPr>
      <w:r>
        <w:t xml:space="preserve">    12.  Документы,  подтверждающие  квалификацию  ИТР  и  рабочих </w:t>
      </w:r>
      <w:proofErr w:type="gramStart"/>
      <w:r>
        <w:t>на</w:t>
      </w:r>
      <w:proofErr w:type="gramEnd"/>
      <w:r>
        <w:t xml:space="preserve"> _____</w:t>
      </w:r>
    </w:p>
    <w:p w:rsidR="00000000" w:rsidRDefault="00627E57">
      <w:pPr>
        <w:ind w:right="-284"/>
      </w:pPr>
      <w:proofErr w:type="gramStart"/>
      <w:r>
        <w:t>листа</w:t>
      </w:r>
      <w:r>
        <w:t>х</w:t>
      </w:r>
      <w:proofErr w:type="gramEnd"/>
      <w:r>
        <w:t>.</w:t>
      </w:r>
    </w:p>
    <w:p w:rsidR="00000000" w:rsidRDefault="00627E57">
      <w:pPr>
        <w:ind w:right="-284"/>
      </w:pPr>
      <w:r>
        <w:t xml:space="preserve">    13.   Документы, подтверждающие полномочия лица на осуществление действий от имени участника конкурсного отбора</w:t>
      </w:r>
    </w:p>
    <w:p w:rsidR="00000000" w:rsidRDefault="00627E57">
      <w:pPr>
        <w:ind w:right="-284"/>
      </w:pPr>
      <w:r>
        <w:t>_______________________________________________________________________________________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(наименование и реквизиты документа, количество л</w:t>
      </w:r>
      <w:r>
        <w:t>истов)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14.  Документ,  подтверждающий  согласование с миграционной службой при привлечении иностранной рабочей силы</w:t>
      </w:r>
    </w:p>
    <w:p w:rsidR="00000000" w:rsidRDefault="00627E57">
      <w:pPr>
        <w:ind w:right="-284"/>
      </w:pPr>
      <w:r>
        <w:t>_______________________________________________________________________________________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(наименование и реквизиты документа, количество</w:t>
      </w:r>
      <w:r>
        <w:t xml:space="preserve"> листов)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>_______________________________________________________________________________________</w:t>
      </w:r>
    </w:p>
    <w:p w:rsidR="00000000" w:rsidRDefault="00627E57">
      <w:pPr>
        <w:ind w:right="-284"/>
        <w:jc w:val="center"/>
      </w:pPr>
      <w:r>
        <w:t>(должность, Ф.И.О. руководителя организации или Ф.И.О. индивидуального предпринимателя)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   ________________    ___________________________________</w:t>
      </w:r>
    </w:p>
    <w:p w:rsidR="00000000" w:rsidRDefault="00627E57">
      <w:pPr>
        <w:ind w:right="-284"/>
      </w:pPr>
      <w:r>
        <w:t xml:space="preserve">      </w:t>
      </w:r>
      <w:r>
        <w:t xml:space="preserve">    (подпись)               (расшифровка подписи)</w:t>
      </w:r>
    </w:p>
    <w:p w:rsidR="00000000" w:rsidRDefault="00627E57">
      <w:pPr>
        <w:ind w:right="-284"/>
      </w:pPr>
    </w:p>
    <w:p w:rsidR="00000000" w:rsidRDefault="00627E57">
      <w:pPr>
        <w:ind w:right="-284"/>
      </w:pPr>
      <w:r>
        <w:t xml:space="preserve">       "___" _______________ 200__ г.</w:t>
      </w:r>
    </w:p>
    <w:p w:rsidR="00000000" w:rsidRDefault="00627E57">
      <w:pPr>
        <w:ind w:right="-284"/>
      </w:pPr>
    </w:p>
    <w:p w:rsidR="00000000" w:rsidRDefault="00627E57">
      <w:pPr>
        <w:ind w:right="-284"/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pageBreakBefore/>
        <w:suppressLineNumbers/>
        <w:ind w:left="-567" w:right="-284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ФОРМА 6. АНКЕТЫ УЧАСТНИКА РАЗМЕЩЕНИЯ ЗАКАЗА</w:t>
      </w:r>
    </w:p>
    <w:p w:rsidR="00000000" w:rsidRDefault="00627E57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</w:p>
    <w:p w:rsidR="00000000" w:rsidRDefault="00627E57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ПРЕТЕНДЕНТА НА УЧАСТИЕ В КОМИССИОННОМ ОТБОРЕ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ПОДРЯДНЫХ</w:t>
      </w:r>
      <w:proofErr w:type="gramEnd"/>
    </w:p>
    <w:p w:rsidR="00000000" w:rsidRDefault="00627E57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ОРГАНИЗАЦИЙ НА ВЫПОЛНЕНИЕ РАБОТ ПО КАПИТАЛЬНОМУ РЕМО</w:t>
      </w:r>
      <w:r>
        <w:rPr>
          <w:rFonts w:ascii="Times New Roman" w:hAnsi="Times New Roman" w:cs="Times New Roman"/>
          <w:sz w:val="24"/>
          <w:szCs w:val="24"/>
        </w:rPr>
        <w:t>НТУ</w:t>
      </w:r>
    </w:p>
    <w:p w:rsidR="00000000" w:rsidRDefault="00627E57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МНОГОКВАРТИРНОГО ДОМА, ЯВЛЯЮЩЕГОСЯ ОБЪЕКТОМ</w:t>
      </w:r>
    </w:p>
    <w:p w:rsidR="00000000" w:rsidRDefault="00627E57">
      <w:pPr>
        <w:pStyle w:val="ConsPlusNonformat"/>
        <w:widowControl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КОМИССИОННОГО ОТБОРА</w:t>
      </w:r>
    </w:p>
    <w:p w:rsidR="00000000" w:rsidRDefault="00627E57">
      <w:pPr>
        <w:pStyle w:val="ConsPlusNonformat"/>
        <w:widowControl/>
        <w:ind w:right="-284"/>
        <w:rPr>
          <w:sz w:val="24"/>
          <w:szCs w:val="24"/>
        </w:rPr>
      </w:pP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юридического лица или индивидуального предпринимателя 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___________________ ИНН _________________ КПП 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юридического лица или индивидуального предпринимателя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 200_ г.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местонахождения: 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 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_____________, факс: ______________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деятельности юридическо</w:t>
      </w:r>
      <w:r>
        <w:rPr>
          <w:rFonts w:ascii="Times New Roman" w:hAnsi="Times New Roman" w:cs="Times New Roman"/>
          <w:sz w:val="24"/>
          <w:szCs w:val="24"/>
        </w:rPr>
        <w:t>го лица или индивидуального предпринимателя: 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/с ____________________________________ в банке ________________________________________, к/с в ба</w:t>
      </w:r>
      <w:r>
        <w:rPr>
          <w:rFonts w:ascii="Times New Roman" w:hAnsi="Times New Roman" w:cs="Times New Roman"/>
          <w:sz w:val="24"/>
          <w:szCs w:val="24"/>
        </w:rPr>
        <w:t>нке _________________________________,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 _______________________, ИНН банка ________________________,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банка 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наличии лицензий или иных разрешительных докум</w:t>
      </w:r>
      <w:r>
        <w:rPr>
          <w:rFonts w:ascii="Times New Roman" w:hAnsi="Times New Roman" w:cs="Times New Roman"/>
          <w:sz w:val="24"/>
          <w:szCs w:val="24"/>
        </w:rPr>
        <w:t>ентов на выполнение соответствующих видов работ по капитальному ремонту многоквартирных домов 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Квалификационный состав сотрудников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объектов, по которым ранее выполнялись соответствующие виды работ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производственной базы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   Краткое описание технологий и материалов, применяемых для вы</w:t>
      </w:r>
      <w:r>
        <w:rPr>
          <w:rFonts w:ascii="Times New Roman" w:hAnsi="Times New Roman" w:cs="Times New Roman"/>
          <w:sz w:val="24"/>
          <w:szCs w:val="24"/>
        </w:rPr>
        <w:t>полнения соответствующих видов работ 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работ, которые претендент планирует выполнить самостоятельно 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работ, на выполнение которых претендент планирует привлечь субподрядные организации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субподрядных организаций, которые претендент намерен привлечь для выполнения соответствующих видов работ 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наличии у субподрядных организаций лицензи</w:t>
      </w:r>
      <w:r>
        <w:rPr>
          <w:rFonts w:ascii="Times New Roman" w:hAnsi="Times New Roman" w:cs="Times New Roman"/>
          <w:sz w:val="24"/>
          <w:szCs w:val="24"/>
        </w:rPr>
        <w:t>й или иных разрешительных документов на выполнение соответствующих видов работ 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Ф.И.О.руководителя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главного бухгалтера 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лица, ответственного за взаимодействие с организатором  конкурса _____________________________________________________________________________________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</w:t>
      </w:r>
    </w:p>
    <w:p w:rsidR="00000000" w:rsidRDefault="00627E57">
      <w:pPr>
        <w:pStyle w:val="ConsPlusNonformat"/>
        <w:widowControl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00000" w:rsidRDefault="00627E57">
      <w:pPr>
        <w:pStyle w:val="ConsPlusNonformat"/>
        <w:widowControl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</w:t>
      </w:r>
    </w:p>
    <w:p w:rsidR="00000000" w:rsidRDefault="00627E57">
      <w:pPr>
        <w:pStyle w:val="ConsPlu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(_____________________________________________)</w:t>
      </w:r>
    </w:p>
    <w:p w:rsidR="00000000" w:rsidRDefault="00627E57">
      <w:pPr>
        <w:pStyle w:val="ConsPlu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(Ф.И.О.)</w:t>
      </w:r>
    </w:p>
    <w:p w:rsidR="00000000" w:rsidRDefault="00627E57">
      <w:pPr>
        <w:pStyle w:val="ConsPlu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000000" w:rsidRDefault="00627E57">
      <w:pPr>
        <w:pStyle w:val="ConsPlu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000000" w:rsidRDefault="00627E57">
      <w:pPr>
        <w:pStyle w:val="ConsPlu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000000" w:rsidRDefault="00627E57">
      <w:pPr>
        <w:pStyle w:val="ConsPlu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00000" w:rsidRDefault="00627E57">
      <w:pPr>
        <w:ind w:right="-284"/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ind w:left="360"/>
        <w:rPr>
          <w:b/>
          <w:color w:val="000000"/>
        </w:rPr>
      </w:pPr>
      <w:r>
        <w:rPr>
          <w:b/>
          <w:color w:val="000000"/>
        </w:rPr>
        <w:t>ФОРМА 7. ПРЕДЛАГАЕМЫЕ УСЛОВИЯ ИСПОЛНЕНИЯ ДОГОВОРА</w:t>
      </w:r>
    </w:p>
    <w:p w:rsidR="00000000" w:rsidRDefault="00627E57">
      <w:pPr>
        <w:ind w:firstLine="708"/>
        <w:jc w:val="center"/>
        <w:rPr>
          <w:b/>
          <w:color w:val="000000"/>
        </w:rPr>
      </w:pPr>
    </w:p>
    <w:p w:rsidR="00000000" w:rsidRDefault="00627E57">
      <w:pPr>
        <w:rPr>
          <w:b/>
          <w:i/>
          <w:color w:val="000000"/>
        </w:rPr>
      </w:pPr>
      <w:r>
        <w:rPr>
          <w:b/>
          <w:i/>
          <w:color w:val="000000"/>
        </w:rPr>
        <w:t>_____________________________________________________________________________</w:t>
      </w:r>
    </w:p>
    <w:p w:rsidR="00000000" w:rsidRDefault="00627E57">
      <w:pPr>
        <w:rPr>
          <w:color w:val="000000"/>
        </w:rPr>
      </w:pPr>
    </w:p>
    <w:p w:rsidR="00000000" w:rsidRDefault="00627E57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Исполняя наши обязательства и </w:t>
      </w:r>
      <w:r>
        <w:rPr>
          <w:color w:val="000000"/>
        </w:rPr>
        <w:t>изучив конкурсную документацию отбору подрядных организаций на выполнение работ по капитальному ремонту _________________________ ___________________________________________,</w:t>
      </w:r>
    </w:p>
    <w:p w:rsidR="00000000" w:rsidRDefault="00627E57">
      <w:pPr>
        <w:pStyle w:val="ae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в том числе условия и порядок проведения настоящего конкурса, проект договора на</w:t>
      </w:r>
      <w:r>
        <w:rPr>
          <w:color w:val="000000"/>
        </w:rPr>
        <w:t xml:space="preserve"> выполнение вышеуказанных работ, техническое задание, мы__________________________________________________________________________</w:t>
      </w:r>
    </w:p>
    <w:p w:rsidR="00000000" w:rsidRDefault="00627E57">
      <w:pPr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(полное </w:t>
      </w:r>
      <w:r>
        <w:rPr>
          <w:i/>
          <w:color w:val="000000"/>
          <w:vertAlign w:val="superscript"/>
        </w:rPr>
        <w:t>наименование участника размещения заказа</w:t>
      </w:r>
      <w:r>
        <w:rPr>
          <w:color w:val="000000"/>
          <w:vertAlign w:val="superscript"/>
        </w:rPr>
        <w:t>)</w:t>
      </w:r>
    </w:p>
    <w:p w:rsidR="00000000" w:rsidRDefault="00627E57">
      <w:pPr>
        <w:rPr>
          <w:color w:val="000000"/>
        </w:rPr>
      </w:pPr>
      <w:r>
        <w:rPr>
          <w:color w:val="000000"/>
        </w:rPr>
        <w:t>в лице</w:t>
      </w:r>
    </w:p>
    <w:p w:rsidR="00000000" w:rsidRDefault="00627E57">
      <w:pPr>
        <w:rPr>
          <w:color w:val="000000"/>
        </w:rPr>
      </w:pPr>
      <w:r>
        <w:rPr>
          <w:color w:val="000000"/>
        </w:rPr>
        <w:t>____________________________________________________________________</w:t>
      </w:r>
      <w:r>
        <w:rPr>
          <w:color w:val="000000"/>
        </w:rPr>
        <w:t>______</w:t>
      </w:r>
    </w:p>
    <w:p w:rsidR="00000000" w:rsidRDefault="00627E57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(наименование должности руководителя организации (уполномоченного лица), его Ф.И.О (полностью))</w:t>
      </w:r>
    </w:p>
    <w:p w:rsidR="00000000" w:rsidRDefault="00627E57">
      <w:pPr>
        <w:rPr>
          <w:color w:val="000000"/>
        </w:rPr>
      </w:pPr>
      <w:r>
        <w:rPr>
          <w:color w:val="000000"/>
        </w:rPr>
        <w:t>уполномоченного, в случае признания нас победителями конкурса, готовы подписать и выполнить договор, на условиях, указанных ниже:</w:t>
      </w:r>
    </w:p>
    <w:p w:rsidR="00000000" w:rsidRDefault="00627E57">
      <w:pPr>
        <w:rPr>
          <w:b/>
          <w:color w:val="000000"/>
        </w:rPr>
      </w:pPr>
      <w:r>
        <w:rPr>
          <w:b/>
          <w:color w:val="000000"/>
        </w:rPr>
        <w:t>1.1. Наименование и опи</w:t>
      </w:r>
      <w:r>
        <w:rPr>
          <w:b/>
          <w:color w:val="000000"/>
        </w:rPr>
        <w:t>сание выполняемых работ с учетом выполнения требований государственных стандартов, санитарных норм и правил, требований заказчика</w:t>
      </w:r>
    </w:p>
    <w:p w:rsidR="00000000" w:rsidRDefault="00627E57">
      <w:pP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(претендент на участие в конкурсе приводит наименование и описание выполняемых работ.</w:t>
      </w:r>
      <w:proofErr w:type="gramEnd"/>
      <w:r>
        <w:rPr>
          <w:color w:val="000000"/>
          <w:sz w:val="20"/>
          <w:szCs w:val="20"/>
        </w:rPr>
        <w:t xml:space="preserve"> Претендент на участие в конкурсе приводи</w:t>
      </w:r>
      <w:r>
        <w:rPr>
          <w:color w:val="000000"/>
          <w:sz w:val="20"/>
          <w:szCs w:val="20"/>
        </w:rPr>
        <w:t xml:space="preserve">т перечень государственных стандартов, </w:t>
      </w:r>
      <w:proofErr w:type="spellStart"/>
      <w:r>
        <w:rPr>
          <w:color w:val="000000"/>
          <w:sz w:val="20"/>
          <w:szCs w:val="20"/>
        </w:rPr>
        <w:t>СНиП</w:t>
      </w:r>
      <w:proofErr w:type="spellEnd"/>
      <w:r>
        <w:rPr>
          <w:color w:val="000000"/>
          <w:sz w:val="20"/>
          <w:szCs w:val="20"/>
        </w:rPr>
        <w:t xml:space="preserve">, правил производства работ и других норм и правил, которые он будет соблюдать при выполнении работ. </w:t>
      </w:r>
      <w:proofErr w:type="gramStart"/>
      <w:r>
        <w:rPr>
          <w:color w:val="000000"/>
          <w:sz w:val="20"/>
          <w:szCs w:val="20"/>
        </w:rPr>
        <w:t>Описывается, каким образом будут выполняться требования Заказчика, изложенные в конкурсной документации.)</w:t>
      </w:r>
      <w:proofErr w:type="gramEnd"/>
    </w:p>
    <w:p w:rsidR="00000000" w:rsidRDefault="00627E57">
      <w:pPr>
        <w:widowControl w:val="0"/>
        <w:spacing w:before="39" w:line="236" w:lineRule="exact"/>
        <w:ind w:right="84"/>
        <w:rPr>
          <w:b/>
          <w:color w:val="000000"/>
        </w:rPr>
      </w:pPr>
      <w:r>
        <w:rPr>
          <w:b/>
          <w:color w:val="000000"/>
        </w:rPr>
        <w:t>1.2. П</w:t>
      </w:r>
      <w:r>
        <w:rPr>
          <w:b/>
          <w:color w:val="000000"/>
        </w:rPr>
        <w:t>одробное описание методологии и технологии выполнения работ</w:t>
      </w:r>
    </w:p>
    <w:p w:rsidR="00000000" w:rsidRDefault="00627E57">
      <w:pPr>
        <w:widowControl w:val="0"/>
        <w:spacing w:before="39" w:line="236" w:lineRule="exact"/>
        <w:ind w:right="84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(Претендент на участие в конкурсе приводит описание применяемых технологий и технических решений, методов производства работ.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Претендент на участие в конкурсе в обязательном порядке указывает, как</w:t>
      </w:r>
      <w:r>
        <w:rPr>
          <w:color w:val="000000"/>
          <w:sz w:val="20"/>
          <w:szCs w:val="20"/>
        </w:rPr>
        <w:t>ие работы будут выполняться им самостоятельно, а на какие будут привлечены соисполнители.)</w:t>
      </w:r>
      <w:proofErr w:type="gramEnd"/>
    </w:p>
    <w:p w:rsidR="00000000" w:rsidRDefault="00627E57">
      <w:pPr>
        <w:widowControl w:val="0"/>
        <w:spacing w:before="1" w:line="235" w:lineRule="auto"/>
        <w:ind w:right="384"/>
        <w:rPr>
          <w:b/>
          <w:color w:val="000000"/>
        </w:rPr>
      </w:pPr>
      <w:r>
        <w:rPr>
          <w:b/>
          <w:color w:val="000000"/>
        </w:rPr>
        <w:t>1.3. Подробное описание организации работ, в том числе режима работы</w:t>
      </w:r>
    </w:p>
    <w:p w:rsidR="00000000" w:rsidRDefault="00627E57">
      <w:pPr>
        <w:widowControl w:val="0"/>
        <w:spacing w:before="1" w:line="235" w:lineRule="auto"/>
        <w:ind w:right="384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(Претендент на участие в конкурсе должен описать, какие организационные решения будут использова</w:t>
      </w:r>
      <w:r>
        <w:rPr>
          <w:color w:val="000000"/>
          <w:sz w:val="20"/>
          <w:szCs w:val="20"/>
        </w:rPr>
        <w:t>ться (каким образом будет осуществлена подготовка производства работ, ведение какой документацию планируется, каким образом будет осуществляться производство работ в условиях действующего  учреждения и текущий контроль за их выполнением, какой режим работы</w:t>
      </w:r>
      <w:r>
        <w:rPr>
          <w:color w:val="000000"/>
          <w:sz w:val="20"/>
          <w:szCs w:val="20"/>
        </w:rPr>
        <w:t>.)</w:t>
      </w:r>
      <w:proofErr w:type="gramEnd"/>
    </w:p>
    <w:p w:rsidR="00000000" w:rsidRDefault="00627E57">
      <w:pPr>
        <w:pStyle w:val="21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1.4. </w:t>
      </w:r>
      <w:proofErr w:type="spellStart"/>
      <w:r>
        <w:rPr>
          <w:rFonts w:ascii="Times New Roman" w:hAnsi="Times New Roman"/>
          <w:b/>
          <w:color w:val="000000"/>
        </w:rPr>
        <w:t>Сроки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выполнения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работ</w:t>
      </w:r>
      <w:proofErr w:type="spell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75"/>
        <w:gridCol w:w="4710"/>
      </w:tblGrid>
      <w:tr w:rsidR="00000000">
        <w:trPr>
          <w:cantSplit/>
          <w:trHeight w:hRule="exact" w:val="401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line="264" w:lineRule="exact"/>
              <w:ind w:left="135" w:right="174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Виды работ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spacing w:line="264" w:lineRule="exact"/>
              <w:ind w:left="389" w:right="-20"/>
              <w:rPr>
                <w:color w:val="000000"/>
              </w:rPr>
            </w:pPr>
            <w:r>
              <w:rPr>
                <w:color w:val="000000"/>
              </w:rPr>
              <w:t>Сроки начала и окончания работ</w:t>
            </w:r>
          </w:p>
        </w:tc>
      </w:tr>
      <w:tr w:rsidR="00000000">
        <w:trPr>
          <w:cantSplit/>
          <w:trHeight w:hRule="exact" w:val="401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rPr>
                <w:color w:val="000000"/>
              </w:rPr>
            </w:pPr>
          </w:p>
        </w:tc>
      </w:tr>
      <w:tr w:rsidR="00000000">
        <w:trPr>
          <w:cantSplit/>
          <w:trHeight w:hRule="exact" w:val="401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rPr>
                <w:color w:val="000000"/>
              </w:rPr>
            </w:pPr>
          </w:p>
        </w:tc>
      </w:tr>
      <w:tr w:rsidR="00000000">
        <w:trPr>
          <w:cantSplit/>
          <w:trHeight w:hRule="exact" w:val="401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widowControl w:val="0"/>
              <w:rPr>
                <w:color w:val="000000"/>
              </w:rPr>
            </w:pPr>
          </w:p>
        </w:tc>
      </w:tr>
    </w:tbl>
    <w:p w:rsidR="00000000" w:rsidRDefault="00627E57">
      <w:pPr>
        <w:widowControl w:val="0"/>
        <w:spacing w:before="1" w:line="100" w:lineRule="exact"/>
        <w:rPr>
          <w:color w:val="000000"/>
        </w:rPr>
      </w:pPr>
    </w:p>
    <w:p w:rsidR="00000000" w:rsidRDefault="00627E57">
      <w:pPr>
        <w:pStyle w:val="210"/>
        <w:jc w:val="both"/>
        <w:rPr>
          <w:rFonts w:ascii="Times New Roman" w:hAnsi="Times New Roman"/>
          <w:bCs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Претендент на участие в конкурсе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lang w:val="ru-RU"/>
        </w:rPr>
        <w:t>должен указать сроки выполнения видов работ по перечню в соответствии с Техническим заданием и Графиком выполнения работ по каждому сооруже</w:t>
      </w:r>
      <w:r>
        <w:rPr>
          <w:rFonts w:ascii="Times New Roman" w:hAnsi="Times New Roman"/>
          <w:bCs/>
          <w:color w:val="000000"/>
          <w:lang w:val="ru-RU"/>
        </w:rPr>
        <w:t>нию Объекта.</w:t>
      </w:r>
    </w:p>
    <w:p w:rsidR="00000000" w:rsidRDefault="00627E57">
      <w:pPr>
        <w:pStyle w:val="210"/>
        <w:jc w:val="both"/>
        <w:rPr>
          <w:rFonts w:ascii="Times New Roman" w:hAnsi="Times New Roman"/>
          <w:bCs/>
          <w:color w:val="000000"/>
          <w:lang w:val="ru-RU"/>
        </w:rPr>
      </w:pPr>
      <w:r>
        <w:rPr>
          <w:rFonts w:ascii="Times New Roman" w:hAnsi="Times New Roman"/>
          <w:bCs/>
          <w:color w:val="000000"/>
          <w:lang w:val="ru-RU"/>
        </w:rPr>
        <w:t>Прочие сведения о выполнении работ __________________________________________.</w:t>
      </w:r>
    </w:p>
    <w:p w:rsidR="00000000" w:rsidRDefault="00627E57">
      <w:pPr>
        <w:widowControl w:val="0"/>
        <w:spacing w:line="236" w:lineRule="exact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1.5. Мероприятия по охране окружающей среды</w:t>
      </w:r>
    </w:p>
    <w:p w:rsidR="00000000" w:rsidRDefault="00627E57">
      <w:pPr>
        <w:widowControl w:val="0"/>
        <w:spacing w:line="236" w:lineRule="exact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(Претендент на участие в конкурсе должен описать, какие мероприятия и работы по охране окружающей среды будут осуществля</w:t>
      </w:r>
      <w:r>
        <w:rPr>
          <w:color w:val="000000"/>
          <w:sz w:val="20"/>
          <w:szCs w:val="20"/>
        </w:rPr>
        <w:t>ться).</w:t>
      </w:r>
    </w:p>
    <w:p w:rsidR="00000000" w:rsidRDefault="00627E57">
      <w:pPr>
        <w:widowControl w:val="0"/>
        <w:spacing w:before="33" w:line="236" w:lineRule="exact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1.6. Обеспечение безопасности производства работ</w:t>
      </w:r>
    </w:p>
    <w:p w:rsidR="00000000" w:rsidRDefault="00627E57">
      <w:pPr>
        <w:widowControl w:val="0"/>
        <w:spacing w:before="33" w:line="236" w:lineRule="exact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(Претендент на участие в конкурсе должен указать, какие мероприятия по обеспечению безопасности работ будут предприняты).</w:t>
      </w:r>
    </w:p>
    <w:p w:rsidR="00000000" w:rsidRDefault="00627E57">
      <w:pPr>
        <w:widowControl w:val="0"/>
        <w:spacing w:before="1" w:line="235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1.7. Описание системы контроля качества выполняемых работ</w:t>
      </w:r>
    </w:p>
    <w:p w:rsidR="00000000" w:rsidRDefault="00627E57">
      <w:pPr>
        <w:widowControl w:val="0"/>
        <w:spacing w:before="1" w:line="235" w:lineRule="auto"/>
        <w:ind w:right="-2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(Претендент на участ</w:t>
      </w:r>
      <w:r>
        <w:rPr>
          <w:color w:val="000000"/>
          <w:sz w:val="20"/>
          <w:szCs w:val="20"/>
        </w:rPr>
        <w:t>ие в конкурсе должен описать действующую у него систему контроля качества выполняемых работ, закупаемых материалов и изделий.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Может быть подтверждено положением о системе качества, существующей на предприятии, сертификатом системы качества и т.д.)</w:t>
      </w:r>
      <w:proofErr w:type="gramEnd"/>
    </w:p>
    <w:p w:rsidR="00000000" w:rsidRDefault="00627E57">
      <w:pPr>
        <w:widowControl w:val="0"/>
        <w:spacing w:before="5" w:line="235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1.8. Гар</w:t>
      </w:r>
      <w:r>
        <w:rPr>
          <w:b/>
          <w:bCs/>
          <w:color w:val="000000"/>
        </w:rPr>
        <w:t xml:space="preserve">антийное обслуживание (порядок реализации гарантийного обслуживания, объем </w:t>
      </w:r>
      <w:r>
        <w:rPr>
          <w:b/>
          <w:bCs/>
          <w:color w:val="000000"/>
        </w:rPr>
        <w:lastRenderedPageBreak/>
        <w:t>предоставления гарантии качества работ, оборудования  материалов)</w:t>
      </w:r>
    </w:p>
    <w:p w:rsidR="00000000" w:rsidRDefault="00627E57">
      <w:pPr>
        <w:widowControl w:val="0"/>
        <w:spacing w:before="5" w:line="235" w:lineRule="auto"/>
        <w:ind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(Претендент на участие в конкурсе указывает продолжительность гарантийного периода, не менее 36 месяцев, объем пред</w:t>
      </w:r>
      <w:r>
        <w:rPr>
          <w:color w:val="000000"/>
          <w:sz w:val="20"/>
          <w:szCs w:val="20"/>
        </w:rPr>
        <w:t>оставления гарантий качества выполняемых работ и свои обязанности по содержанию   объекта в гарантийный период.).</w:t>
      </w:r>
    </w:p>
    <w:p w:rsidR="00000000" w:rsidRDefault="00627E57">
      <w:pPr>
        <w:widowControl w:val="0"/>
        <w:spacing w:before="5" w:line="235" w:lineRule="auto"/>
        <w:ind w:right="-20"/>
        <w:rPr>
          <w:color w:val="000000"/>
          <w:sz w:val="20"/>
          <w:szCs w:val="20"/>
        </w:rPr>
      </w:pPr>
    </w:p>
    <w:p w:rsidR="00000000" w:rsidRDefault="00627E57">
      <w:pPr>
        <w:widowControl w:val="0"/>
        <w:ind w:right="213"/>
        <w:rPr>
          <w:color w:val="000000"/>
        </w:rPr>
      </w:pPr>
      <w:r>
        <w:rPr>
          <w:color w:val="000000"/>
        </w:rPr>
        <w:t xml:space="preserve">2. Мы ознакомлены с материалами, содержащимися в </w:t>
      </w:r>
      <w:proofErr w:type="gramStart"/>
      <w:r>
        <w:rPr>
          <w:color w:val="000000"/>
        </w:rPr>
        <w:t>Техническом</w:t>
      </w:r>
      <w:proofErr w:type="gramEnd"/>
      <w:r>
        <w:rPr>
          <w:color w:val="000000"/>
        </w:rPr>
        <w:t xml:space="preserve"> заданием конкурса, влияющими на стоимость выполнения работ.</w:t>
      </w:r>
    </w:p>
    <w:p w:rsidR="00000000" w:rsidRDefault="00627E57">
      <w:pPr>
        <w:widowControl w:val="0"/>
        <w:spacing w:before="6" w:line="160" w:lineRule="exact"/>
        <w:rPr>
          <w:color w:val="000000"/>
          <w:sz w:val="16"/>
          <w:szCs w:val="16"/>
        </w:rPr>
      </w:pPr>
    </w:p>
    <w:p w:rsidR="00000000" w:rsidRDefault="00627E57">
      <w:pPr>
        <w:rPr>
          <w:color w:val="000000"/>
        </w:rPr>
      </w:pPr>
      <w:r>
        <w:rPr>
          <w:color w:val="000000"/>
        </w:rPr>
        <w:t>Претендент на участ</w:t>
      </w:r>
      <w:r>
        <w:rPr>
          <w:color w:val="000000"/>
        </w:rPr>
        <w:t>ие в конкурсе</w:t>
      </w:r>
    </w:p>
    <w:p w:rsidR="00000000" w:rsidRDefault="00627E57">
      <w:pPr>
        <w:rPr>
          <w:color w:val="00000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(уполномоченный представитель)                    ______________        ____________</w:t>
      </w:r>
    </w:p>
    <w:p w:rsidR="00000000" w:rsidRDefault="00627E57">
      <w:pPr>
        <w:sectPr w:rsidR="00000000">
          <w:pgSz w:w="11906" w:h="16838"/>
          <w:pgMar w:top="1134" w:right="567" w:bottom="1134" w:left="1134" w:header="720" w:footer="720" w:gutter="0"/>
          <w:cols w:space="720"/>
          <w:docGrid w:linePitch="240" w:charSpace="32768"/>
        </w:sectPr>
      </w:pPr>
      <w:r>
        <w:rPr>
          <w:color w:val="000000"/>
          <w:vertAlign w:val="superscript"/>
        </w:rPr>
        <w:t xml:space="preserve">                                                                                     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</w:t>
      </w:r>
      <w:r>
        <w:rPr>
          <w:color w:val="000000"/>
          <w:vertAlign w:val="superscript"/>
        </w:rPr>
        <w:tab/>
        <w:t xml:space="preserve">     (подпись)</w:t>
      </w:r>
      <w:r>
        <w:rPr>
          <w:vertAlign w:val="superscript"/>
        </w:rPr>
        <w:t xml:space="preserve">                                     (Ф.И.О.)  </w:t>
      </w:r>
      <w:r>
        <w:rPr>
          <w:vertAlign w:val="superscript"/>
        </w:rPr>
        <w:t xml:space="preserve">                         </w:t>
      </w:r>
      <w:r>
        <w:t>М.П.</w:t>
      </w:r>
    </w:p>
    <w:p w:rsidR="00000000" w:rsidRDefault="00627E57">
      <w:pPr>
        <w:ind w:left="360"/>
        <w:rPr>
          <w:b/>
          <w:color w:val="FF0000"/>
        </w:rPr>
      </w:pPr>
    </w:p>
    <w:p w:rsidR="00000000" w:rsidRDefault="00627E57">
      <w:pPr>
        <w:ind w:left="360"/>
        <w:rPr>
          <w:b/>
          <w:color w:val="FF0000"/>
        </w:rPr>
      </w:pPr>
    </w:p>
    <w:p w:rsidR="00000000" w:rsidRDefault="00627E57">
      <w:pPr>
        <w:ind w:left="360"/>
        <w:rPr>
          <w:b/>
        </w:rPr>
      </w:pPr>
      <w:r>
        <w:rPr>
          <w:b/>
        </w:rPr>
        <w:t>ФОРМА 8. ДОВЕРЕННОСТИ НА УПОЛНОМОЧЕННОЕ ЛИЦО, ИМЕЮЩЕЕ ПРАВО ПОДПИСИ И ПРЕДСТАВЛЕНИЯ ИНТЕРЕСОВ ОРГАНИЗАЦИИ – УЧАСТНИКА РАЗМЕЩЕНИЯ ЗАКАЗА</w:t>
      </w:r>
    </w:p>
    <w:p w:rsidR="00000000" w:rsidRDefault="00627E57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ДОВЕРЕННОСТЬ №______</w:t>
      </w:r>
    </w:p>
    <w:p w:rsidR="00000000" w:rsidRDefault="00627E57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Место составления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00000" w:rsidRDefault="00627E57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выдачи______________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000000" w:rsidRDefault="00627E57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0000" w:rsidRDefault="00627E5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Настоящей доверенностью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000000" w:rsidRDefault="00627E5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(наименование участника)</w:t>
      </w:r>
    </w:p>
    <w:p w:rsidR="00000000" w:rsidRDefault="00627E5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лице _______________________________________________________________________________ 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(должность руководителя участника, Ф.И.О),</w:t>
      </w:r>
    </w:p>
    <w:p w:rsidR="00000000" w:rsidRDefault="00627E5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действующег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</w:t>
      </w:r>
    </w:p>
    <w:p w:rsidR="00000000" w:rsidRDefault="00627E5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(устава, положения и т.п.),</w:t>
      </w:r>
    </w:p>
    <w:p w:rsidR="00000000" w:rsidRDefault="00627E5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уполномочивает ______________________________________________________________________ 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(Ф.И.О. лица, которому выдается доверенность, и реквизиты документа, удост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оверяющего его личность)</w:t>
      </w:r>
    </w:p>
    <w:p w:rsidR="00000000" w:rsidRDefault="00627E57">
      <w:pPr>
        <w:tabs>
          <w:tab w:val="left" w:pos="709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осуществлять все необходимые действия, в том числе подписывать заявку на участие в конкурсе </w:t>
      </w:r>
      <w:r>
        <w:rPr>
          <w:bCs/>
        </w:rPr>
        <w:t xml:space="preserve">на выполнение работ по капитальному ремонту </w:t>
      </w:r>
      <w:r>
        <w:t>____</w:t>
      </w:r>
      <w:r>
        <w:rPr>
          <w:color w:val="000000"/>
        </w:rPr>
        <w:t>_______________________________________</w:t>
      </w:r>
    </w:p>
    <w:p w:rsidR="00000000" w:rsidRDefault="00627E57">
      <w:pPr>
        <w:tabs>
          <w:tab w:val="left" w:pos="6237"/>
        </w:tabs>
        <w:spacing w:line="360" w:lineRule="auto"/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  <w:r>
        <w:rPr>
          <w:color w:val="000000"/>
        </w:rPr>
        <w:t>__________________________________</w:t>
      </w:r>
    </w:p>
    <w:p w:rsidR="00000000" w:rsidRDefault="00627E57">
      <w:pPr>
        <w:tabs>
          <w:tab w:val="left" w:pos="6237"/>
        </w:tabs>
        <w:spacing w:line="360" w:lineRule="auto"/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(</w:t>
      </w:r>
      <w:r>
        <w:rPr>
          <w:bCs/>
          <w:i/>
          <w:vertAlign w:val="superscript"/>
        </w:rPr>
        <w:t>наименование работ, объект и адрес</w:t>
      </w:r>
      <w:r>
        <w:rPr>
          <w:b/>
          <w:bCs/>
          <w:vertAlign w:val="superscript"/>
        </w:rPr>
        <w:t>)</w:t>
      </w:r>
    </w:p>
    <w:p w:rsidR="00000000" w:rsidRDefault="00627E5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доверенность выдана сроком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_________________________________.</w:t>
      </w:r>
    </w:p>
    <w:p w:rsidR="00000000" w:rsidRDefault="00627E5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627E5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Подпись ____________________________________________________ удостоверяю.</w:t>
      </w:r>
    </w:p>
    <w:p w:rsidR="00000000" w:rsidRDefault="00627E5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(Ф.И.О. лица, которому выдается до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веренность)</w:t>
      </w:r>
    </w:p>
    <w:p w:rsidR="00000000" w:rsidRDefault="00627E57">
      <w:pPr>
        <w:spacing w:line="360" w:lineRule="auto"/>
        <w:jc w:val="center"/>
        <w:rPr>
          <w:color w:val="000000"/>
        </w:rPr>
      </w:pPr>
    </w:p>
    <w:p w:rsidR="00000000" w:rsidRDefault="00627E57">
      <w:pPr>
        <w:spacing w:line="360" w:lineRule="auto"/>
        <w:jc w:val="center"/>
        <w:rPr>
          <w:color w:val="000000"/>
        </w:rPr>
      </w:pPr>
      <w:r>
        <w:rPr>
          <w:color w:val="000000"/>
        </w:rPr>
        <w:t>Должность, подпись уполномоченного лица, печать</w:t>
      </w:r>
    </w:p>
    <w:p w:rsidR="00000000" w:rsidRDefault="00627E5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pageBreakBefore/>
        <w:jc w:val="center"/>
        <w:rPr>
          <w:b/>
          <w:color w:val="000000"/>
          <w:sz w:val="28"/>
          <w:szCs w:val="28"/>
        </w:rPr>
      </w:pPr>
      <w:bookmarkStart w:id="20" w:name="_Toc218338066"/>
      <w:r>
        <w:rPr>
          <w:b/>
          <w:bCs/>
          <w:color w:val="000000"/>
          <w:sz w:val="28"/>
          <w:szCs w:val="28"/>
        </w:rPr>
        <w:lastRenderedPageBreak/>
        <w:t xml:space="preserve">РАЗДЕЛ V. </w:t>
      </w:r>
      <w:r>
        <w:rPr>
          <w:b/>
          <w:color w:val="000000"/>
          <w:sz w:val="28"/>
          <w:szCs w:val="28"/>
        </w:rPr>
        <w:t>ИНСТРУКЦИЯ ПО ЗАПОЛНЕНИЮ ЗАЯВКИ НА УЧАСТИЕ В ОТКРЫТОМ КОНКУРСЕ</w:t>
      </w:r>
      <w:bookmarkEnd w:id="20"/>
    </w:p>
    <w:p w:rsidR="00000000" w:rsidRDefault="00627E57">
      <w:pPr>
        <w:ind w:left="360"/>
        <w:rPr>
          <w:b/>
          <w:color w:val="000000"/>
        </w:rPr>
      </w:pPr>
    </w:p>
    <w:p w:rsidR="00000000" w:rsidRDefault="00627E57">
      <w:pPr>
        <w:pStyle w:val="ConsNormal"/>
        <w:widowControl/>
        <w:numPr>
          <w:ilvl w:val="0"/>
          <w:numId w:val="9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Для участия в открытом конкурсе участникам размещения заказа необходимо представить указанные в </w:t>
      </w:r>
      <w:r>
        <w:rPr>
          <w:rFonts w:ascii="Times New Roman" w:hAnsi="Times New Roman"/>
          <w:b/>
          <w:i/>
          <w:color w:val="000000"/>
          <w:sz w:val="24"/>
        </w:rPr>
        <w:t>Информационной карте ко</w:t>
      </w:r>
      <w:r>
        <w:rPr>
          <w:rFonts w:ascii="Times New Roman" w:hAnsi="Times New Roman"/>
          <w:b/>
          <w:i/>
          <w:color w:val="000000"/>
          <w:sz w:val="24"/>
        </w:rPr>
        <w:t>нкурса</w:t>
      </w:r>
      <w:r>
        <w:rPr>
          <w:rFonts w:ascii="Times New Roman" w:hAnsi="Times New Roman"/>
          <w:color w:val="000000"/>
          <w:sz w:val="24"/>
        </w:rPr>
        <w:t xml:space="preserve"> настоящей конкурсной документации документы, в том числе заполненные формы, образцы которых приведены в Разделе </w:t>
      </w:r>
      <w:r>
        <w:rPr>
          <w:rFonts w:ascii="Times New Roman" w:hAnsi="Times New Roman"/>
          <w:color w:val="000000"/>
          <w:sz w:val="24"/>
          <w:lang w:val="en-US"/>
        </w:rPr>
        <w:t>IV</w:t>
      </w:r>
      <w:r>
        <w:rPr>
          <w:rFonts w:ascii="Times New Roman" w:hAnsi="Times New Roman"/>
          <w:color w:val="000000"/>
          <w:sz w:val="24"/>
        </w:rPr>
        <w:t xml:space="preserve"> конкурсной документации.</w:t>
      </w:r>
    </w:p>
    <w:p w:rsidR="00000000" w:rsidRDefault="00627E57">
      <w:pPr>
        <w:pStyle w:val="ConsNormal"/>
        <w:widowControl/>
        <w:numPr>
          <w:ilvl w:val="0"/>
          <w:numId w:val="9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Заявка, подготовленная претендентом на участие в конкурсе, а также вся корреспонденция и документация, связан</w:t>
      </w:r>
      <w:r>
        <w:rPr>
          <w:rFonts w:ascii="Times New Roman" w:hAnsi="Times New Roman"/>
          <w:color w:val="000000"/>
          <w:sz w:val="24"/>
        </w:rPr>
        <w:t>ная с этой заявкой, должны быть написаны на русском языке. Любые вспомогательные документы и печатные материалы, представленные претендентом на участие в конкурсе на другом языке, сопровождаются заверенным надлежащим образом переводом на русский язык. В сл</w:t>
      </w:r>
      <w:r>
        <w:rPr>
          <w:rFonts w:ascii="Times New Roman" w:hAnsi="Times New Roman"/>
          <w:color w:val="000000"/>
          <w:sz w:val="24"/>
        </w:rPr>
        <w:t>учае противоречия оригинала и перевода, преимущество будет иметь перевод.</w:t>
      </w:r>
    </w:p>
    <w:p w:rsidR="00000000" w:rsidRDefault="00627E57">
      <w:pPr>
        <w:pStyle w:val="ConsNormal"/>
        <w:widowControl/>
        <w:numPr>
          <w:ilvl w:val="0"/>
          <w:numId w:val="9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Заявка на участие в открытом конкурсе оформляется в письменном виде по приложенным формам и представляется участником размещения заказа в порядке, предусмотренном в настоящей конкурс</w:t>
      </w:r>
      <w:r>
        <w:rPr>
          <w:rFonts w:ascii="Times New Roman" w:hAnsi="Times New Roman"/>
          <w:color w:val="000000"/>
          <w:sz w:val="24"/>
        </w:rPr>
        <w:t>ной документации.</w:t>
      </w:r>
    </w:p>
    <w:p w:rsidR="00000000" w:rsidRDefault="00627E57">
      <w:pPr>
        <w:pStyle w:val="ConsNormal"/>
        <w:widowControl/>
        <w:numPr>
          <w:ilvl w:val="0"/>
          <w:numId w:val="9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Все формы и приложения к формам заполняются по всем пунктам. В случае невозможности заполнения какого-либо пункта необходимо указать причину, по которой соответствующий пункт не может быть заполнен.</w:t>
      </w:r>
    </w:p>
    <w:p w:rsidR="00000000" w:rsidRDefault="00627E57">
      <w:pPr>
        <w:pStyle w:val="ConsNormal"/>
        <w:widowControl/>
        <w:numPr>
          <w:ilvl w:val="0"/>
          <w:numId w:val="9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описании условий и предложений прет</w:t>
      </w:r>
      <w:r>
        <w:rPr>
          <w:rFonts w:ascii="Times New Roman" w:hAnsi="Times New Roman"/>
          <w:color w:val="000000"/>
          <w:sz w:val="24"/>
        </w:rPr>
        <w:t>ендентом на участие в конкурсе должны использоваться общепринятые обозначения и наименования в соответствии с требованиями действующих нормативных документов.</w:t>
      </w:r>
    </w:p>
    <w:p w:rsidR="00000000" w:rsidRDefault="00627E57">
      <w:pPr>
        <w:pStyle w:val="ConsNormal"/>
        <w:widowControl/>
        <w:numPr>
          <w:ilvl w:val="0"/>
          <w:numId w:val="9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Сведения, которые содержатся в предложениях участников размещения заказа, не должны допускать дву</w:t>
      </w:r>
      <w:r>
        <w:rPr>
          <w:rFonts w:ascii="Times New Roman" w:hAnsi="Times New Roman"/>
          <w:color w:val="000000"/>
          <w:sz w:val="24"/>
        </w:rPr>
        <w:t>смысленных толкований.</w:t>
      </w:r>
    </w:p>
    <w:p w:rsidR="00000000" w:rsidRDefault="00627E57">
      <w:pPr>
        <w:pStyle w:val="ConsNormal"/>
        <w:widowControl/>
        <w:numPr>
          <w:ilvl w:val="0"/>
          <w:numId w:val="9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Все документы, представленные </w:t>
      </w:r>
      <w:r>
        <w:rPr>
          <w:rFonts w:ascii="Times New Roman" w:hAnsi="Times New Roman"/>
          <w:color w:val="000000"/>
          <w:sz w:val="24"/>
        </w:rPr>
        <w:t>претендентом на участие в конкурсе</w:t>
      </w:r>
      <w:r>
        <w:rPr>
          <w:rFonts w:ascii="Times New Roman" w:hAnsi="Times New Roman"/>
          <w:color w:val="000000"/>
          <w:sz w:val="24"/>
          <w:szCs w:val="24"/>
        </w:rPr>
        <w:t>, должны быть прошиты, пронумерованы, подписаны руководителем (уполномоченным лицом) и скреплены соответствующей печатью (все страницы представленных документов, кроме н</w:t>
      </w:r>
      <w:r>
        <w:rPr>
          <w:rFonts w:ascii="Times New Roman" w:hAnsi="Times New Roman"/>
          <w:color w:val="000000"/>
          <w:sz w:val="24"/>
          <w:szCs w:val="24"/>
        </w:rPr>
        <w:t xml:space="preserve">отариально заверенных копий, должны быть завизированы уполномоченным лицом). </w:t>
      </w:r>
      <w:r>
        <w:rPr>
          <w:rFonts w:ascii="Times New Roman" w:hAnsi="Times New Roman"/>
          <w:bCs/>
          <w:color w:val="000000"/>
          <w:sz w:val="24"/>
          <w:szCs w:val="24"/>
        </w:rPr>
        <w:t>Никакие исправления не будут иметь силу, за исключением тех случаев, когда они заверены лицом, подписавшим заявку на участие в открытом конкурсе</w:t>
      </w:r>
      <w:r>
        <w:rPr>
          <w:rFonts w:ascii="Times New Roman" w:hAnsi="Times New Roman"/>
          <w:color w:val="000000"/>
          <w:sz w:val="24"/>
          <w:szCs w:val="24"/>
        </w:rPr>
        <w:t>. Все документы заявки должны иметь</w:t>
      </w:r>
      <w:r>
        <w:rPr>
          <w:rFonts w:ascii="Times New Roman" w:hAnsi="Times New Roman"/>
          <w:color w:val="000000"/>
          <w:sz w:val="24"/>
          <w:szCs w:val="24"/>
        </w:rPr>
        <w:t xml:space="preserve"> четкую печать текста. Заявка должна подаваться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отдельном запечатанном конверте. </w:t>
      </w:r>
      <w:r>
        <w:rPr>
          <w:rFonts w:ascii="Times New Roman" w:hAnsi="Times New Roman"/>
          <w:color w:val="000000"/>
          <w:sz w:val="24"/>
          <w:szCs w:val="24"/>
        </w:rPr>
        <w:t xml:space="preserve">На конверте указывается наименование конкурса. Сведения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претенденте на участие в конкурсе</w:t>
      </w:r>
      <w:r>
        <w:rPr>
          <w:rFonts w:ascii="Times New Roman" w:hAnsi="Times New Roman"/>
          <w:color w:val="000000"/>
          <w:sz w:val="24"/>
          <w:szCs w:val="24"/>
        </w:rPr>
        <w:t xml:space="preserve"> на конверте указываются по его желанию. В заявке на участие в открытом конкурсе </w:t>
      </w:r>
      <w:r>
        <w:rPr>
          <w:rFonts w:ascii="Times New Roman" w:hAnsi="Times New Roman"/>
          <w:color w:val="000000"/>
          <w:sz w:val="24"/>
          <w:szCs w:val="24"/>
        </w:rPr>
        <w:t>и документах, прилагаемых к заявке, не допускается применение факсимильных подписей, подписей без расшифровки, подчисток, исправлений, не оформленных должным образом.</w:t>
      </w:r>
    </w:p>
    <w:p w:rsidR="00000000" w:rsidRDefault="00627E57">
      <w:pPr>
        <w:pStyle w:val="ConsNormal"/>
        <w:widowControl/>
        <w:numPr>
          <w:ilvl w:val="0"/>
          <w:numId w:val="9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Заявка на участие в открытом конкурсе подается по описи, которая должна являться первым л</w:t>
      </w:r>
      <w:r>
        <w:rPr>
          <w:rFonts w:ascii="Times New Roman" w:hAnsi="Times New Roman"/>
          <w:color w:val="000000"/>
          <w:sz w:val="24"/>
        </w:rPr>
        <w:t>истом заявки на участие в открытом конкурсе. Опись должна содержать исчерпывающий перечень документов, представленных участником размещения заказа, с указанием количества страниц. Каждый представленный документ вносится под отдельным номером, независимо от</w:t>
      </w:r>
      <w:r>
        <w:rPr>
          <w:rFonts w:ascii="Times New Roman" w:hAnsi="Times New Roman"/>
          <w:color w:val="000000"/>
          <w:sz w:val="24"/>
        </w:rPr>
        <w:t xml:space="preserve"> количества листов, содержащихся в документе.</w:t>
      </w:r>
    </w:p>
    <w:p w:rsidR="00000000" w:rsidRDefault="00627E57">
      <w:pPr>
        <w:pStyle w:val="ConsNormal"/>
        <w:widowControl/>
        <w:tabs>
          <w:tab w:val="left" w:pos="1418"/>
        </w:tabs>
        <w:ind w:firstLine="851"/>
        <w:jc w:val="both"/>
        <w:rPr>
          <w:rFonts w:ascii="Times New Roman" w:hAnsi="Times New Roman"/>
          <w:color w:val="000000"/>
          <w:sz w:val="24"/>
        </w:rPr>
      </w:pPr>
    </w:p>
    <w:p w:rsidR="00000000" w:rsidRDefault="00627E57">
      <w:pPr>
        <w:sectPr w:rsidR="00000000">
          <w:pgSz w:w="11906" w:h="16838"/>
          <w:pgMar w:top="1134" w:right="567" w:bottom="1134" w:left="1134" w:header="720" w:footer="720" w:gutter="0"/>
          <w:cols w:space="720"/>
          <w:docGrid w:linePitch="240" w:charSpace="32768"/>
        </w:sectPr>
      </w:pPr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  <w:bookmarkStart w:id="21" w:name="_Toc218338067"/>
      <w:bookmarkStart w:id="22" w:name="_Toc212876860"/>
      <w:bookmarkStart w:id="23" w:name="_Toc211396508"/>
      <w:bookmarkStart w:id="24" w:name="_Toc211396315"/>
      <w:bookmarkStart w:id="25" w:name="_Toc211395898"/>
      <w:r>
        <w:rPr>
          <w:b/>
          <w:bCs/>
          <w:color w:val="000000"/>
          <w:sz w:val="28"/>
          <w:szCs w:val="28"/>
        </w:rPr>
        <w:lastRenderedPageBreak/>
        <w:t>РАЗДЕЛ VI. ТЕХНИЧЕСКАЯ ЧАСТЬ</w:t>
      </w:r>
      <w:bookmarkEnd w:id="21"/>
      <w:bookmarkEnd w:id="22"/>
      <w:bookmarkEnd w:id="23"/>
      <w:bookmarkEnd w:id="24"/>
      <w:bookmarkEnd w:id="25"/>
    </w:p>
    <w:p w:rsidR="00000000" w:rsidRDefault="00627E57">
      <w:pPr>
        <w:jc w:val="center"/>
        <w:rPr>
          <w:b/>
          <w:bCs/>
          <w:color w:val="000000"/>
          <w:sz w:val="28"/>
          <w:szCs w:val="28"/>
        </w:rPr>
      </w:pPr>
    </w:p>
    <w:p w:rsidR="00000000" w:rsidRDefault="00627E57">
      <w:pPr>
        <w:numPr>
          <w:ilvl w:val="0"/>
          <w:numId w:val="8"/>
        </w:numPr>
        <w:rPr>
          <w:i/>
        </w:rPr>
      </w:pPr>
      <w:r>
        <w:rPr>
          <w:i/>
        </w:rPr>
        <w:t>АКТ ОБ ОБЩИХ ХАРАКТЕРИСТИКАХ МНОГОКВАРТИРНОГО ДОМА, ЯВЛЯЮЩЕГОСЯ ОБЪЕКТОМ КОМИССИОННОГО ОТБОРА</w:t>
      </w:r>
    </w:p>
    <w:p w:rsidR="00000000" w:rsidRDefault="00627E57">
      <w:pPr>
        <w:rPr>
          <w:b/>
          <w:bCs/>
          <w:color w:val="000000"/>
          <w:sz w:val="28"/>
          <w:szCs w:val="28"/>
        </w:rPr>
      </w:pP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директор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«У</w:t>
      </w:r>
      <w:proofErr w:type="gramStart"/>
      <w:r>
        <w:rPr>
          <w:rFonts w:ascii="Times New Roman" w:hAnsi="Times New Roman" w:cs="Times New Roman"/>
        </w:rPr>
        <w:t>К»</w:t>
      </w:r>
      <w:proofErr w:type="gramEnd"/>
      <w:r>
        <w:rPr>
          <w:rFonts w:ascii="Times New Roman" w:hAnsi="Times New Roman" w:cs="Times New Roman"/>
        </w:rPr>
        <w:t>ЦЖС»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143980, Московская область,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Ж</w:t>
      </w:r>
      <w:proofErr w:type="gramEnd"/>
      <w:r>
        <w:rPr>
          <w:rFonts w:ascii="Times New Roman" w:hAnsi="Times New Roman" w:cs="Times New Roman"/>
        </w:rPr>
        <w:t>елезнодорожный,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Маяковского, д.4а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тел./ факс: 8 (495) 527-49-90</w:t>
      </w:r>
    </w:p>
    <w:p w:rsidR="00000000" w:rsidRPr="00394C54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lang w:val="en-US"/>
        </w:rPr>
        <w:t>ur</w:t>
      </w:r>
      <w:proofErr w:type="spellEnd"/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cegiser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 </w:t>
      </w:r>
      <w:proofErr w:type="spellStart"/>
      <w:r>
        <w:rPr>
          <w:rFonts w:ascii="Times New Roman" w:hAnsi="Times New Roman" w:cs="Times New Roman"/>
        </w:rPr>
        <w:t>Дубицкий</w:t>
      </w:r>
      <w:proofErr w:type="spellEnd"/>
      <w:r>
        <w:rPr>
          <w:rFonts w:ascii="Times New Roman" w:hAnsi="Times New Roman" w:cs="Times New Roman"/>
        </w:rPr>
        <w:t xml:space="preserve"> Е. Р</w:t>
      </w:r>
      <w:r>
        <w:rPr>
          <w:rFonts w:ascii="Times New Roman" w:hAnsi="Times New Roman" w:cs="Times New Roman"/>
        </w:rPr>
        <w:t>.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____________________ 20____ г.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утверждения)</w:t>
      </w:r>
    </w:p>
    <w:p w:rsidR="00000000" w:rsidRDefault="00627E57">
      <w:pPr>
        <w:ind w:firstLine="540"/>
        <w:jc w:val="both"/>
      </w:pPr>
    </w:p>
    <w:p w:rsidR="00000000" w:rsidRDefault="00627E57">
      <w:pPr>
        <w:jc w:val="center"/>
      </w:pPr>
      <w:r>
        <w:t>АКТ</w:t>
      </w:r>
    </w:p>
    <w:p w:rsidR="00000000" w:rsidRDefault="00627E57">
      <w:pPr>
        <w:jc w:val="center"/>
      </w:pPr>
      <w:r>
        <w:t>ОБ ОБЩИХ ХАРАКТЕРИСТИКАХ МНОГОКВАРТИРНОГО ДОМА,</w:t>
      </w:r>
    </w:p>
    <w:p w:rsidR="00000000" w:rsidRDefault="00627E57">
      <w:pPr>
        <w:jc w:val="center"/>
      </w:pPr>
      <w:r>
        <w:t>Я</w:t>
      </w:r>
      <w:r>
        <w:t>ВЛЯЮЩЕГОСЯ ОБЪЕКТОМ КОМИССИОННОГО ОТБОРА</w:t>
      </w:r>
    </w:p>
    <w:p w:rsidR="00000000" w:rsidRDefault="00627E57">
      <w:pPr>
        <w:ind w:firstLine="540"/>
        <w:jc w:val="both"/>
      </w:pPr>
    </w:p>
    <w:tbl>
      <w:tblPr>
        <w:tblW w:w="0" w:type="auto"/>
        <w:tblLayout w:type="fixed"/>
        <w:tblLook w:val="0000"/>
      </w:tblPr>
      <w:tblGrid>
        <w:gridCol w:w="816"/>
        <w:gridCol w:w="4253"/>
        <w:gridCol w:w="3969"/>
        <w:gridCol w:w="1276"/>
      </w:tblGrid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критерия характеристики объекта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Описание критерия характеристики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Адрес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г</w:t>
            </w:r>
            <w:proofErr w:type="gramStart"/>
            <w:r>
              <w:t>..</w:t>
            </w:r>
            <w:proofErr w:type="gramEnd"/>
            <w:r>
              <w:t>Железнодорожный,                              ул. Октябрьская д.13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Серия, тип пос</w:t>
            </w:r>
            <w:r>
              <w:t>тройки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 xml:space="preserve"> панельный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Год постройки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1984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фактического износа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Количество этажей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шт.</w:t>
            </w:r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Количество подъездов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шт.</w:t>
            </w:r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Наличие подвала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414,5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Наличие цокольного этажа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Наличие мансарды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Наличие мезонина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(квартир)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шт.</w:t>
            </w:r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 (не входящих в состав общего имущества)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Строительный объем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10409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куб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Площадь фасада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многоквартирного дома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2183,4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площадь жилых помещений (без учета летных помещений)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1407,5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 (не входящих в состав общего имущества в многоквартирном доме)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 общего пользования (входящих в состав общего 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 в многоквартирном доме) в том числе: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лестниц (включая межквартирные лестничные площадки)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298,1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общих коридоров (включая межквартирные холлы)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технического этажа/чердака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подвала/техниче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подполья/цокольного этажа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414,5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других нежилых помещений общего пользования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кровли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414,5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1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кровли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Мягкая рулонная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лестниц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шт.</w:t>
            </w:r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благоустройства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электроснабжение,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одоотведение, лифты, мусоропровод)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под многоквартирным домом, входящего в состав общего имущества многоквартирного дома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r>
              <w:t>кв</w:t>
            </w:r>
            <w:proofErr w:type="gramStart"/>
            <w:r>
              <w:t>.м</w:t>
            </w:r>
            <w:proofErr w:type="gramEnd"/>
          </w:p>
        </w:tc>
      </w:tr>
      <w:tr w:rsidR="00000000">
        <w:trPr>
          <w:cantSplit/>
          <w:trHeight w:val="45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его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</w:tr>
    </w:tbl>
    <w:p w:rsidR="00000000" w:rsidRDefault="00627E57">
      <w:pPr>
        <w:ind w:firstLine="540"/>
        <w:jc w:val="both"/>
      </w:pPr>
    </w:p>
    <w:p w:rsidR="00000000" w:rsidRDefault="00627E57">
      <w:pPr>
        <w:ind w:firstLine="540"/>
        <w:jc w:val="both"/>
      </w:pP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_________________________________________________________________</w:t>
      </w:r>
    </w:p>
    <w:p w:rsidR="00000000" w:rsidRDefault="00627E5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(должность)</w:t>
      </w: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(_______________________________________)</w:t>
      </w: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(подпись)                                                          (Ф.И.О.)</w:t>
      </w: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___" ___________ 20____ г.</w:t>
      </w: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000000" w:rsidRDefault="00627E57">
      <w:pPr>
        <w:pStyle w:val="ConsPlusNonformat"/>
        <w:widowControl/>
      </w:pPr>
    </w:p>
    <w:p w:rsidR="00000000" w:rsidRDefault="00627E57">
      <w:pPr>
        <w:tabs>
          <w:tab w:val="left" w:pos="1020"/>
        </w:tabs>
        <w:rPr>
          <w:b/>
          <w:bCs/>
          <w:color w:val="000000"/>
          <w:sz w:val="28"/>
          <w:szCs w:val="28"/>
        </w:rPr>
      </w:pPr>
    </w:p>
    <w:p w:rsidR="00000000" w:rsidRDefault="00627E57">
      <w:pPr>
        <w:sectPr w:rsidR="00000000">
          <w:pgSz w:w="11906" w:h="16838"/>
          <w:pgMar w:top="1134" w:right="567" w:bottom="1134" w:left="1134" w:header="720" w:footer="720" w:gutter="0"/>
          <w:cols w:space="720"/>
          <w:docGrid w:linePitch="240" w:charSpace="32768"/>
        </w:sectPr>
      </w:pPr>
    </w:p>
    <w:p w:rsidR="00000000" w:rsidRDefault="00627E57">
      <w:pPr>
        <w:pStyle w:val="ConsPlusNonformat"/>
        <w:widowControl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ПЕРЕЧЕНЬ РАБОТ ПО КАПИТАЛЬНОМУ РЕМОНТУ МНОГОКВАРТИРНОГО ДОМА, ЯВЛЯЮЩЕГОСЯ ОБЪЕКТОМ ОТКРЫТОГО КОНКУРСА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УТВЕРЖДЕН: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Решением общего собрания собственников помещений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многоквартирного дома по адресу: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_____________________________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(адрес местонахождения многоквартирного дома)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Протокол N _____ от "___" ___________ 200_ г.</w:t>
      </w:r>
    </w:p>
    <w:p w:rsidR="00000000" w:rsidRDefault="00627E57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(дата утверждения)</w:t>
      </w:r>
    </w:p>
    <w:p w:rsidR="00000000" w:rsidRDefault="00627E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000000" w:rsidRDefault="00627E5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 ПО КАПИТАЛЬНОМУ РЕМОН</w:t>
      </w:r>
      <w:r>
        <w:rPr>
          <w:rFonts w:ascii="Times New Roman" w:hAnsi="Times New Roman" w:cs="Times New Roman"/>
          <w:sz w:val="24"/>
          <w:szCs w:val="24"/>
        </w:rPr>
        <w:t>ТУ МНОГОКВАРТИРНОГО ДОМА, ЯВЛЯЮЩЕГОСЯ ОБЪЕКТОМ ОТКРЫТОГО КОНКУРСА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2"/>
        <w:gridCol w:w="2433"/>
        <w:gridCol w:w="2433"/>
        <w:gridCol w:w="637"/>
        <w:gridCol w:w="1818"/>
        <w:gridCol w:w="1817"/>
        <w:gridCol w:w="1817"/>
        <w:gridCol w:w="1215"/>
      </w:tblGrid>
      <w:tr w:rsidR="00000000">
        <w:trPr>
          <w:cantSplit/>
          <w:trHeight w:val="1227"/>
        </w:trPr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перечень работ по капитальному ремонту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 капитального ремонта (тыс. руб.)</w:t>
            </w:r>
          </w:p>
        </w:tc>
        <w:tc>
          <w:tcPr>
            <w:tcW w:w="7304" w:type="dxa"/>
            <w:gridSpan w:val="5"/>
            <w:shd w:val="clear" w:color="auto" w:fill="auto"/>
          </w:tcPr>
          <w:p w:rsidR="00000000" w:rsidRDefault="00627E57"/>
        </w:tc>
      </w:tr>
      <w:tr w:rsidR="00000000">
        <w:tblPrEx>
          <w:tblCellMar>
            <w:left w:w="70" w:type="dxa"/>
            <w:right w:w="70" w:type="dxa"/>
          </w:tblCellMar>
        </w:tblPrEx>
        <w:trPr>
          <w:cantSplit/>
          <w:trHeight w:val="1227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</w:t>
            </w:r>
          </w:p>
        </w:tc>
      </w:tr>
      <w:tr w:rsidR="00000000">
        <w:trPr>
          <w:cantSplit/>
          <w:trHeight w:val="1227"/>
        </w:trPr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/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бюджета Московской облас</w:t>
            </w:r>
            <w:r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Местного бюджета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Собственников (не менее пяти процентов)</w:t>
            </w:r>
          </w:p>
        </w:tc>
        <w:tc>
          <w:tcPr>
            <w:tcW w:w="1215" w:type="dxa"/>
            <w:shd w:val="clear" w:color="auto" w:fill="auto"/>
          </w:tcPr>
          <w:p w:rsidR="00000000" w:rsidRDefault="00627E57"/>
        </w:tc>
      </w:tr>
      <w:tr w:rsidR="00000000">
        <w:tblPrEx>
          <w:tblCellMar>
            <w:left w:w="70" w:type="dxa"/>
            <w:right w:w="70" w:type="dxa"/>
          </w:tblCellMar>
        </w:tblPrEx>
        <w:trPr>
          <w:cantSplit/>
          <w:trHeight w:val="122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left w:w="70" w:type="dxa"/>
            <w:right w:w="70" w:type="dxa"/>
          </w:tblCellMar>
        </w:tblPrEx>
        <w:trPr>
          <w:cantSplit/>
          <w:trHeight w:val="122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Фасады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left w:w="70" w:type="dxa"/>
            <w:right w:w="70" w:type="dxa"/>
          </w:tblCellMar>
        </w:tblPrEx>
        <w:trPr>
          <w:cantSplit/>
          <w:trHeight w:val="122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 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Подвальные помещения, относящиеся к общему имуществу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left w:w="70" w:type="dxa"/>
            <w:right w:w="70" w:type="dxa"/>
          </w:tblCellMar>
        </w:tblPrEx>
        <w:trPr>
          <w:cantSplit/>
          <w:trHeight w:val="122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Лифтовое оборудование (лифтовые шахты)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left w:w="70" w:type="dxa"/>
            <w:right w:w="70" w:type="dxa"/>
          </w:tblCellMar>
        </w:tblPrEx>
        <w:trPr>
          <w:cantSplit/>
          <w:trHeight w:val="122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Внутридомовые инженерные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водоснабжения, водоотведения, в том числе с установкой приборов учета потребления ресурсов и узлов управления потреблением ресурсов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27E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27E57">
      <w:pPr>
        <w:ind w:firstLine="540"/>
        <w:jc w:val="both"/>
      </w:pP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000000" w:rsidRDefault="00627E5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</w:t>
      </w:r>
      <w:r>
        <w:rPr>
          <w:rFonts w:ascii="Times New Roman" w:hAnsi="Times New Roman" w:cs="Times New Roman"/>
        </w:rPr>
        <w:t>олжность)</w:t>
      </w: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(_______________________________________)</w:t>
      </w: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(подпись)                                                          (Ф.И.О.)</w:t>
      </w: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___________ 20____ г.</w:t>
      </w:r>
    </w:p>
    <w:p w:rsidR="00000000" w:rsidRDefault="00627E5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М.П.</w:t>
      </w:r>
    </w:p>
    <w:p w:rsidR="00627E57" w:rsidRDefault="00627E57">
      <w:pPr>
        <w:pStyle w:val="ConsPlusNonformat"/>
        <w:widowControl/>
      </w:pPr>
    </w:p>
    <w:sectPr w:rsidR="00627E57">
      <w:pgSz w:w="16838" w:h="11906" w:orient="landscape"/>
      <w:pgMar w:top="1701" w:right="1134" w:bottom="566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2.%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>
      <w:start w:val="1"/>
      <w:numFmt w:val="decimal"/>
      <w:lvlText w:val="3.%2.%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4.%2.%3.%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5.%2.%3.%4.%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>
      <w:start w:val="1"/>
      <w:numFmt w:val="decimal"/>
      <w:lvlText w:val="6.%2.%3.%4.%5.%6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7.%2.%3.%4.%5.%6.%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2.%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>
      <w:start w:val="1"/>
      <w:numFmt w:val="decimal"/>
      <w:lvlText w:val="3.%2.%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4.%2.%3.%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5.%2.%3.%4.%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>
      <w:start w:val="1"/>
      <w:numFmt w:val="decimal"/>
      <w:lvlText w:val="7.%2.%3.%4.%5.%6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7.%2.%3.%4.%5.%6.%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C54"/>
    <w:rsid w:val="00394C54"/>
    <w:rsid w:val="0062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Arial" w:eastAsia="Times New Roman" w:hAnsi="Arial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basedOn w:val="DefaultParagraphFont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DefaultParagraphFont"/>
    <w:rPr>
      <w:rFonts w:ascii="Calibri" w:eastAsia="Times New Roman" w:hAnsi="Calibri" w:cs="Times New Roman"/>
      <w:b/>
      <w:bCs/>
    </w:rPr>
  </w:style>
  <w:style w:type="character" w:customStyle="1" w:styleId="a4">
    <w:name w:val="Основной текст Знак"/>
    <w:basedOn w:val="DefaultParagraphFont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с отступом 2 Знак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a6">
    <w:name w:val="Верхний колонтитул Знак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sz w:val="24"/>
      <w:szCs w:val="24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jc w:val="both"/>
    </w:pPr>
    <w:rPr>
      <w:szCs w:val="20"/>
    </w:rPr>
  </w:style>
  <w:style w:type="paragraph" w:styleId="a8">
    <w:name w:val="Title"/>
    <w:basedOn w:val="a7"/>
    <w:next w:val="a9"/>
    <w:qFormat/>
  </w:style>
  <w:style w:type="paragraph" w:styleId="a9">
    <w:name w:val="Subtitle"/>
    <w:basedOn w:val="a7"/>
    <w:next w:val="a0"/>
    <w:qFormat/>
    <w:pPr>
      <w:jc w:val="center"/>
    </w:pPr>
    <w:rPr>
      <w:i/>
      <w:iCs/>
    </w:rPr>
  </w:style>
  <w:style w:type="paragraph" w:styleId="aa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ListBullet">
    <w:name w:val="List Bullet"/>
    <w:basedOn w:val="a"/>
  </w:style>
  <w:style w:type="paragraph" w:styleId="ab">
    <w:name w:val="Body Text Indent"/>
    <w:basedOn w:val="a"/>
    <w:pPr>
      <w:spacing w:line="360" w:lineRule="auto"/>
      <w:ind w:left="283" w:firstLine="708"/>
      <w:jc w:val="both"/>
    </w:pPr>
    <w:rPr>
      <w:sz w:val="28"/>
      <w:szCs w:val="28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/>
      <w:kern w:val="1"/>
      <w:lang w:eastAsia="hi-IN" w:bidi="hi-IN"/>
    </w:rPr>
  </w:style>
  <w:style w:type="paragraph" w:customStyle="1" w:styleId="3">
    <w:name w:val="Стиль3"/>
    <w:pPr>
      <w:widowControl w:val="0"/>
      <w:tabs>
        <w:tab w:val="left" w:pos="360"/>
      </w:tabs>
      <w:suppressAutoHyphens/>
      <w:spacing w:line="100" w:lineRule="atLeast"/>
      <w:ind w:left="360" w:hanging="180"/>
      <w:jc w:val="both"/>
    </w:pPr>
    <w:rPr>
      <w:rFonts w:eastAsia="SimSun" w:cs="Mangal"/>
      <w:kern w:val="1"/>
      <w:sz w:val="24"/>
      <w:lang w:eastAsia="hi-IN" w:bidi="hi-IN"/>
    </w:rPr>
  </w:style>
  <w:style w:type="paragraph" w:customStyle="1" w:styleId="ac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d">
    <w:name w:val="Словарная статья"/>
    <w:basedOn w:val="a"/>
    <w:pPr>
      <w:ind w:right="118"/>
      <w:jc w:val="both"/>
    </w:pPr>
    <w:rPr>
      <w:rFonts w:ascii="Arial" w:hAnsi="Arial"/>
      <w:sz w:val="20"/>
      <w:szCs w:val="20"/>
    </w:rPr>
  </w:style>
  <w:style w:type="paragraph" w:customStyle="1" w:styleId="BodyTextIndent2">
    <w:name w:val="Body Text Indent 2"/>
    <w:basedOn w:val="a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</w:pPr>
    <w:rPr>
      <w:rFonts w:ascii="GaramondC" w:hAnsi="GaramondC"/>
      <w:color w:val="000000"/>
      <w:kern w:val="1"/>
      <w:sz w:val="24"/>
      <w:szCs w:val="24"/>
      <w:lang w:eastAsia="hi-IN" w:bidi="hi-IN"/>
    </w:rPr>
  </w:style>
  <w:style w:type="paragraph" w:customStyle="1" w:styleId="Pa421">
    <w:name w:val="Pa42+1"/>
    <w:basedOn w:val="Default"/>
    <w:pPr>
      <w:spacing w:line="241" w:lineRule="atLeast"/>
    </w:pPr>
    <w:rPr>
      <w:color w:val="00000A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styleId="ae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kern w:val="1"/>
      <w:lang w:eastAsia="hi-IN" w:bidi="hi-IN"/>
    </w:rPr>
  </w:style>
  <w:style w:type="paragraph" w:customStyle="1" w:styleId="210">
    <w:name w:val="Знак Знак2 Знак Знак Знак Знак Знак Знак Знак Знак Знак Знак Знак Знак1 Знак Знак Знак Знак Знак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ConsPlusCell">
    <w:name w:val="ConsPlusCell"/>
    <w:pPr>
      <w:widowControl w:val="0"/>
      <w:suppressAutoHyphens/>
    </w:pPr>
    <w:rPr>
      <w:rFonts w:ascii="Arial" w:hAnsi="Arial" w:cs="Arial"/>
      <w:kern w:val="1"/>
      <w:lang w:eastAsia="hi-IN" w:bidi="hi-IN"/>
    </w:rPr>
  </w:style>
  <w:style w:type="paragraph" w:customStyle="1" w:styleId="af">
    <w:name w:val="Содержимое таблицы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13282</Words>
  <Characters>75714</Characters>
  <Application>Microsoft Office Word</Application>
  <DocSecurity>0</DocSecurity>
  <Lines>630</Lines>
  <Paragraphs>177</Paragraphs>
  <ScaleCrop>false</ScaleCrop>
  <Company>*</Company>
  <LinksUpToDate>false</LinksUpToDate>
  <CharactersWithSpaces>88819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cp:lastModifiedBy>*</cp:lastModifiedBy>
  <cp:revision>2</cp:revision>
  <cp:lastPrinted>2012-02-06T08:40:00Z</cp:lastPrinted>
  <dcterms:created xsi:type="dcterms:W3CDTF">2012-03-14T08:30:00Z</dcterms:created>
  <dcterms:modified xsi:type="dcterms:W3CDTF">2012-03-14T08:30:00Z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